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231F4" w14:textId="77777777" w:rsidR="00816FC4" w:rsidRPr="00103D50" w:rsidRDefault="00816FC4" w:rsidP="00103D50">
      <w:pPr>
        <w:spacing w:line="276" w:lineRule="auto"/>
        <w:rPr>
          <w:rFonts w:ascii="Arial" w:hAnsi="Arial" w:cs="Arial"/>
          <w:b/>
          <w:bCs/>
          <w:sz w:val="22"/>
          <w:szCs w:val="22"/>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16FC4" w:rsidRPr="00103D50" w14:paraId="55F3D519" w14:textId="77777777" w:rsidTr="00E475A5">
        <w:tc>
          <w:tcPr>
            <w:tcW w:w="8522" w:type="dxa"/>
            <w:shd w:val="clear" w:color="auto" w:fill="F0EBF9"/>
          </w:tcPr>
          <w:p w14:paraId="42C68BF4" w14:textId="5C15A2B9" w:rsidR="00816FC4" w:rsidRPr="00103D50" w:rsidRDefault="00943DD8" w:rsidP="00103D50">
            <w:pPr>
              <w:spacing w:line="276" w:lineRule="auto"/>
              <w:jc w:val="center"/>
              <w:rPr>
                <w:rFonts w:ascii="Arial" w:hAnsi="Arial" w:cs="Arial"/>
                <w:b/>
                <w:color w:val="404040"/>
                <w:sz w:val="22"/>
                <w:szCs w:val="22"/>
              </w:rPr>
            </w:pPr>
            <w:r w:rsidRPr="00103D50">
              <w:rPr>
                <w:rFonts w:ascii="Arial" w:hAnsi="Arial" w:cs="Arial"/>
                <w:b/>
                <w:color w:val="404040"/>
                <w:sz w:val="22"/>
                <w:szCs w:val="22"/>
              </w:rPr>
              <w:br/>
            </w:r>
            <w:r w:rsidR="00816FC4" w:rsidRPr="00103D50">
              <w:rPr>
                <w:rFonts w:ascii="Arial" w:hAnsi="Arial" w:cs="Arial"/>
                <w:b/>
                <w:color w:val="404040"/>
                <w:sz w:val="22"/>
                <w:szCs w:val="22"/>
              </w:rPr>
              <w:t>Job Description</w:t>
            </w:r>
            <w:r w:rsidRPr="00103D50">
              <w:rPr>
                <w:rFonts w:ascii="Arial" w:hAnsi="Arial" w:cs="Arial"/>
                <w:b/>
                <w:color w:val="404040"/>
                <w:sz w:val="22"/>
                <w:szCs w:val="22"/>
              </w:rPr>
              <w:br/>
            </w:r>
          </w:p>
        </w:tc>
      </w:tr>
    </w:tbl>
    <w:p w14:paraId="06430889" w14:textId="77777777" w:rsidR="00816FC4" w:rsidRPr="00103D50" w:rsidRDefault="00816FC4" w:rsidP="00103D50">
      <w:pPr>
        <w:spacing w:line="276" w:lineRule="auto"/>
        <w:rPr>
          <w:rFonts w:ascii="Arial" w:hAnsi="Arial" w:cs="Arial"/>
          <w:sz w:val="22"/>
          <w:szCs w:val="22"/>
        </w:rPr>
      </w:pPr>
    </w:p>
    <w:tbl>
      <w:tblPr>
        <w:tblpPr w:leftFromText="180" w:rightFromText="180" w:vertAnchor="page" w:horzAnchor="margin" w:tblpY="39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6242"/>
      </w:tblGrid>
      <w:tr w:rsidR="00816FC4" w:rsidRPr="00103D50" w14:paraId="0F945954" w14:textId="77777777" w:rsidTr="00702961">
        <w:trPr>
          <w:trHeight w:hRule="exact" w:val="849"/>
        </w:trPr>
        <w:tc>
          <w:tcPr>
            <w:tcW w:w="2237" w:type="dxa"/>
            <w:vAlign w:val="center"/>
          </w:tcPr>
          <w:p w14:paraId="54AB2B30" w14:textId="77777777" w:rsidR="00816FC4" w:rsidRPr="00103D50" w:rsidRDefault="00816FC4" w:rsidP="00103D50">
            <w:pPr>
              <w:spacing w:line="276" w:lineRule="auto"/>
              <w:rPr>
                <w:rFonts w:ascii="Arial" w:hAnsi="Arial" w:cs="Arial"/>
                <w:sz w:val="22"/>
                <w:szCs w:val="22"/>
              </w:rPr>
            </w:pPr>
            <w:r w:rsidRPr="00103D50">
              <w:rPr>
                <w:rFonts w:ascii="Arial" w:hAnsi="Arial" w:cs="Arial"/>
                <w:b/>
                <w:sz w:val="22"/>
                <w:szCs w:val="22"/>
              </w:rPr>
              <w:t>JOB TITLE:</w:t>
            </w:r>
          </w:p>
        </w:tc>
        <w:tc>
          <w:tcPr>
            <w:tcW w:w="6242" w:type="dxa"/>
            <w:vAlign w:val="center"/>
          </w:tcPr>
          <w:p w14:paraId="596194BF" w14:textId="3FDDC2F9" w:rsidR="00816FC4" w:rsidRPr="00103D50" w:rsidRDefault="00816FC4" w:rsidP="00103D50">
            <w:pPr>
              <w:pStyle w:val="Heading2"/>
              <w:spacing w:line="276" w:lineRule="auto"/>
              <w:rPr>
                <w:rFonts w:ascii="Arial" w:hAnsi="Arial" w:cs="Arial"/>
                <w:b/>
                <w:sz w:val="22"/>
                <w:szCs w:val="22"/>
              </w:rPr>
            </w:pPr>
            <w:r w:rsidRPr="00103D50">
              <w:rPr>
                <w:rFonts w:ascii="Arial" w:hAnsi="Arial" w:cs="Arial"/>
                <w:b/>
                <w:color w:val="auto"/>
                <w:sz w:val="22"/>
                <w:szCs w:val="22"/>
              </w:rPr>
              <w:t>Digital Manager</w:t>
            </w:r>
          </w:p>
        </w:tc>
      </w:tr>
      <w:tr w:rsidR="00816FC4" w:rsidRPr="00103D50" w14:paraId="777F39C4" w14:textId="77777777" w:rsidTr="00702961">
        <w:trPr>
          <w:trHeight w:hRule="exact" w:val="659"/>
        </w:trPr>
        <w:tc>
          <w:tcPr>
            <w:tcW w:w="2237" w:type="dxa"/>
            <w:vAlign w:val="center"/>
          </w:tcPr>
          <w:p w14:paraId="49339B3F" w14:textId="77777777" w:rsidR="00816FC4" w:rsidRPr="00103D50" w:rsidRDefault="00816FC4" w:rsidP="00103D50">
            <w:pPr>
              <w:spacing w:line="276" w:lineRule="auto"/>
              <w:rPr>
                <w:rFonts w:ascii="Arial" w:hAnsi="Arial" w:cs="Arial"/>
                <w:sz w:val="22"/>
                <w:szCs w:val="22"/>
              </w:rPr>
            </w:pPr>
            <w:r w:rsidRPr="00103D50">
              <w:rPr>
                <w:rFonts w:ascii="Arial" w:hAnsi="Arial" w:cs="Arial"/>
                <w:b/>
                <w:sz w:val="22"/>
                <w:szCs w:val="22"/>
              </w:rPr>
              <w:t>REPORTS TO:</w:t>
            </w:r>
          </w:p>
        </w:tc>
        <w:tc>
          <w:tcPr>
            <w:tcW w:w="6242" w:type="dxa"/>
            <w:vAlign w:val="center"/>
          </w:tcPr>
          <w:p w14:paraId="5BD78E69" w14:textId="63E5BFD7" w:rsidR="00816FC4" w:rsidRPr="00103D50" w:rsidRDefault="00816FC4" w:rsidP="00103D50">
            <w:pPr>
              <w:spacing w:line="276" w:lineRule="auto"/>
              <w:rPr>
                <w:rFonts w:ascii="Arial" w:hAnsi="Arial" w:cs="Arial"/>
                <w:sz w:val="22"/>
                <w:szCs w:val="22"/>
              </w:rPr>
            </w:pPr>
            <w:r w:rsidRPr="00103D50">
              <w:rPr>
                <w:rFonts w:ascii="Arial" w:hAnsi="Arial" w:cs="Arial"/>
                <w:sz w:val="22"/>
                <w:szCs w:val="22"/>
              </w:rPr>
              <w:t>Head of Communications and Marketing</w:t>
            </w:r>
          </w:p>
        </w:tc>
      </w:tr>
      <w:tr w:rsidR="00816FC4" w:rsidRPr="00103D50" w14:paraId="75995C92" w14:textId="77777777" w:rsidTr="00702961">
        <w:trPr>
          <w:trHeight w:hRule="exact" w:val="652"/>
        </w:trPr>
        <w:tc>
          <w:tcPr>
            <w:tcW w:w="2237" w:type="dxa"/>
            <w:vAlign w:val="center"/>
          </w:tcPr>
          <w:p w14:paraId="66D81C6C" w14:textId="77777777" w:rsidR="00816FC4" w:rsidRPr="00103D50" w:rsidRDefault="00816FC4" w:rsidP="00103D50">
            <w:pPr>
              <w:spacing w:line="276" w:lineRule="auto"/>
              <w:rPr>
                <w:rFonts w:ascii="Arial" w:hAnsi="Arial" w:cs="Arial"/>
                <w:sz w:val="22"/>
                <w:szCs w:val="22"/>
              </w:rPr>
            </w:pPr>
            <w:r w:rsidRPr="00103D50">
              <w:rPr>
                <w:rFonts w:ascii="Arial" w:hAnsi="Arial" w:cs="Arial"/>
                <w:b/>
                <w:bCs/>
                <w:sz w:val="22"/>
                <w:szCs w:val="22"/>
              </w:rPr>
              <w:t>DEPARTMENT:</w:t>
            </w:r>
          </w:p>
        </w:tc>
        <w:tc>
          <w:tcPr>
            <w:tcW w:w="6242" w:type="dxa"/>
            <w:vAlign w:val="center"/>
          </w:tcPr>
          <w:p w14:paraId="0BC73DC5" w14:textId="77777777" w:rsidR="00816FC4" w:rsidRPr="00103D50" w:rsidRDefault="00816FC4" w:rsidP="00103D50">
            <w:pPr>
              <w:spacing w:line="276" w:lineRule="auto"/>
              <w:rPr>
                <w:rFonts w:ascii="Arial" w:hAnsi="Arial" w:cs="Arial"/>
                <w:sz w:val="22"/>
                <w:szCs w:val="22"/>
              </w:rPr>
            </w:pPr>
            <w:r w:rsidRPr="00103D50">
              <w:rPr>
                <w:rFonts w:ascii="Arial" w:hAnsi="Arial" w:cs="Arial"/>
                <w:sz w:val="22"/>
                <w:szCs w:val="22"/>
              </w:rPr>
              <w:t>Communications and Marketing</w:t>
            </w:r>
          </w:p>
        </w:tc>
      </w:tr>
      <w:tr w:rsidR="00816FC4" w:rsidRPr="00103D50" w14:paraId="5915BEE2" w14:textId="77777777" w:rsidTr="00702961">
        <w:trPr>
          <w:trHeight w:hRule="exact" w:val="662"/>
        </w:trPr>
        <w:tc>
          <w:tcPr>
            <w:tcW w:w="2237" w:type="dxa"/>
            <w:vAlign w:val="center"/>
          </w:tcPr>
          <w:p w14:paraId="17813B1D" w14:textId="77777777" w:rsidR="00816FC4" w:rsidRPr="00103D50" w:rsidRDefault="00816FC4" w:rsidP="00103D50">
            <w:pPr>
              <w:spacing w:line="276" w:lineRule="auto"/>
              <w:rPr>
                <w:rFonts w:ascii="Arial" w:hAnsi="Arial" w:cs="Arial"/>
                <w:b/>
                <w:bCs/>
                <w:sz w:val="22"/>
                <w:szCs w:val="22"/>
              </w:rPr>
            </w:pPr>
            <w:r w:rsidRPr="00103D50">
              <w:rPr>
                <w:rFonts w:ascii="Arial" w:hAnsi="Arial" w:cs="Arial"/>
                <w:b/>
                <w:bCs/>
                <w:sz w:val="22"/>
                <w:szCs w:val="22"/>
              </w:rPr>
              <w:t>SALARY RANGE:</w:t>
            </w:r>
          </w:p>
        </w:tc>
        <w:tc>
          <w:tcPr>
            <w:tcW w:w="6242" w:type="dxa"/>
            <w:vAlign w:val="center"/>
          </w:tcPr>
          <w:p w14:paraId="53C57491" w14:textId="7E6DFE58" w:rsidR="00816FC4" w:rsidRPr="00103D50" w:rsidRDefault="00816FC4" w:rsidP="00103D50">
            <w:pPr>
              <w:spacing w:line="276" w:lineRule="auto"/>
              <w:rPr>
                <w:rFonts w:ascii="Arial" w:hAnsi="Arial" w:cs="Arial"/>
                <w:sz w:val="22"/>
                <w:szCs w:val="22"/>
              </w:rPr>
            </w:pPr>
            <w:r w:rsidRPr="00103D50">
              <w:rPr>
                <w:rFonts w:ascii="Arial" w:hAnsi="Arial" w:cs="Arial"/>
                <w:sz w:val="22"/>
                <w:szCs w:val="22"/>
              </w:rPr>
              <w:t>£4</w:t>
            </w:r>
            <w:r w:rsidR="00932811" w:rsidRPr="00103D50">
              <w:rPr>
                <w:rFonts w:ascii="Arial" w:hAnsi="Arial" w:cs="Arial"/>
                <w:sz w:val="22"/>
                <w:szCs w:val="22"/>
              </w:rPr>
              <w:t>2</w:t>
            </w:r>
            <w:r w:rsidRPr="00103D50">
              <w:rPr>
                <w:rFonts w:ascii="Arial" w:hAnsi="Arial" w:cs="Arial"/>
                <w:sz w:val="22"/>
                <w:szCs w:val="22"/>
              </w:rPr>
              <w:t>k</w:t>
            </w:r>
          </w:p>
        </w:tc>
      </w:tr>
      <w:tr w:rsidR="00816FC4" w:rsidRPr="00103D50" w14:paraId="68E39769" w14:textId="77777777" w:rsidTr="00F20C99">
        <w:trPr>
          <w:trHeight w:hRule="exact" w:val="1306"/>
        </w:trPr>
        <w:tc>
          <w:tcPr>
            <w:tcW w:w="2237" w:type="dxa"/>
            <w:vAlign w:val="center"/>
          </w:tcPr>
          <w:p w14:paraId="3248C6A2" w14:textId="77777777" w:rsidR="00816FC4" w:rsidRPr="00103D50" w:rsidRDefault="00816FC4" w:rsidP="00103D50">
            <w:pPr>
              <w:spacing w:line="276" w:lineRule="auto"/>
              <w:rPr>
                <w:rFonts w:ascii="Arial" w:hAnsi="Arial" w:cs="Arial"/>
                <w:b/>
                <w:bCs/>
                <w:sz w:val="22"/>
                <w:szCs w:val="22"/>
              </w:rPr>
            </w:pPr>
            <w:r w:rsidRPr="00103D50">
              <w:rPr>
                <w:rFonts w:ascii="Arial" w:hAnsi="Arial" w:cs="Arial"/>
                <w:b/>
                <w:bCs/>
                <w:sz w:val="22"/>
                <w:szCs w:val="22"/>
              </w:rPr>
              <w:t>WORKING HOURS &amp; FLEXIBILITY:</w:t>
            </w:r>
          </w:p>
        </w:tc>
        <w:tc>
          <w:tcPr>
            <w:tcW w:w="6242" w:type="dxa"/>
            <w:vAlign w:val="center"/>
          </w:tcPr>
          <w:p w14:paraId="2CF90939" w14:textId="03D2DA07" w:rsidR="00702961" w:rsidRPr="00103D50" w:rsidRDefault="00816FC4" w:rsidP="00103D50">
            <w:pPr>
              <w:spacing w:line="276" w:lineRule="auto"/>
              <w:rPr>
                <w:rFonts w:ascii="Arial" w:hAnsi="Arial" w:cs="Arial"/>
                <w:sz w:val="22"/>
                <w:szCs w:val="22"/>
              </w:rPr>
            </w:pPr>
            <w:r w:rsidRPr="00103D50">
              <w:rPr>
                <w:rFonts w:ascii="Arial" w:hAnsi="Arial" w:cs="Arial"/>
                <w:sz w:val="22"/>
                <w:szCs w:val="22"/>
              </w:rPr>
              <w:t>Monday-Friday 37.5 hours per week – with two days per week at home. Th</w:t>
            </w:r>
            <w:r w:rsidR="00702961" w:rsidRPr="00103D50">
              <w:rPr>
                <w:rFonts w:ascii="Arial" w:hAnsi="Arial" w:cs="Arial"/>
                <w:sz w:val="22"/>
                <w:szCs w:val="22"/>
              </w:rPr>
              <w:t xml:space="preserve">is </w:t>
            </w:r>
            <w:r w:rsidRPr="00103D50">
              <w:rPr>
                <w:rFonts w:ascii="Arial" w:hAnsi="Arial" w:cs="Arial"/>
                <w:sz w:val="22"/>
                <w:szCs w:val="22"/>
              </w:rPr>
              <w:t>role requires produc</w:t>
            </w:r>
            <w:r w:rsidR="00943DD8" w:rsidRPr="00103D50">
              <w:rPr>
                <w:rFonts w:ascii="Arial" w:hAnsi="Arial" w:cs="Arial"/>
                <w:sz w:val="22"/>
                <w:szCs w:val="22"/>
              </w:rPr>
              <w:t>ing</w:t>
            </w:r>
            <w:r w:rsidRPr="00103D50">
              <w:rPr>
                <w:rFonts w:ascii="Arial" w:hAnsi="Arial" w:cs="Arial"/>
                <w:sz w:val="22"/>
                <w:szCs w:val="22"/>
              </w:rPr>
              <w:t xml:space="preserve"> </w:t>
            </w:r>
            <w:r w:rsidR="00702961" w:rsidRPr="00103D50">
              <w:rPr>
                <w:rFonts w:ascii="Arial" w:hAnsi="Arial" w:cs="Arial"/>
                <w:sz w:val="22"/>
                <w:szCs w:val="22"/>
              </w:rPr>
              <w:t xml:space="preserve">and overseeing </w:t>
            </w:r>
            <w:r w:rsidRPr="00103D50">
              <w:rPr>
                <w:rFonts w:ascii="Arial" w:hAnsi="Arial" w:cs="Arial"/>
                <w:sz w:val="22"/>
                <w:szCs w:val="22"/>
              </w:rPr>
              <w:t>content</w:t>
            </w:r>
            <w:r w:rsidR="00702961" w:rsidRPr="00103D50">
              <w:rPr>
                <w:rFonts w:ascii="Arial" w:hAnsi="Arial" w:cs="Arial"/>
                <w:sz w:val="22"/>
                <w:szCs w:val="22"/>
              </w:rPr>
              <w:t xml:space="preserve"> production</w:t>
            </w:r>
            <w:r w:rsidRPr="00103D50">
              <w:rPr>
                <w:rFonts w:ascii="Arial" w:hAnsi="Arial" w:cs="Arial"/>
                <w:sz w:val="22"/>
                <w:szCs w:val="22"/>
              </w:rPr>
              <w:t xml:space="preserve"> </w:t>
            </w:r>
            <w:r w:rsidR="00943DD8" w:rsidRPr="00103D50">
              <w:rPr>
                <w:rFonts w:ascii="Arial" w:hAnsi="Arial" w:cs="Arial"/>
                <w:sz w:val="22"/>
                <w:szCs w:val="22"/>
              </w:rPr>
              <w:t xml:space="preserve">within </w:t>
            </w:r>
            <w:r w:rsidRPr="00103D50">
              <w:rPr>
                <w:rFonts w:ascii="Arial" w:hAnsi="Arial" w:cs="Arial"/>
                <w:sz w:val="22"/>
                <w:szCs w:val="22"/>
              </w:rPr>
              <w:t>the hospice and retail network</w:t>
            </w:r>
            <w:r w:rsidR="00702961" w:rsidRPr="00103D50">
              <w:rPr>
                <w:rFonts w:ascii="Arial" w:hAnsi="Arial" w:cs="Arial"/>
                <w:sz w:val="22"/>
                <w:szCs w:val="22"/>
              </w:rPr>
              <w:t>, s</w:t>
            </w:r>
            <w:r w:rsidRPr="00103D50">
              <w:rPr>
                <w:rFonts w:ascii="Arial" w:hAnsi="Arial" w:cs="Arial"/>
                <w:sz w:val="22"/>
                <w:szCs w:val="22"/>
              </w:rPr>
              <w:t xml:space="preserve">o it is important to be office based for some of the week. </w:t>
            </w:r>
          </w:p>
        </w:tc>
      </w:tr>
    </w:tbl>
    <w:p w14:paraId="40CBEB7D" w14:textId="77777777" w:rsidR="00A85C90" w:rsidRDefault="00F20C99" w:rsidP="00103D50">
      <w:pPr>
        <w:spacing w:before="100" w:beforeAutospacing="1" w:after="100" w:afterAutospacing="1" w:line="276" w:lineRule="auto"/>
        <w:rPr>
          <w:rFonts w:ascii="Arial" w:hAnsi="Arial" w:cs="Arial"/>
          <w:b/>
          <w:bCs/>
          <w:sz w:val="22"/>
          <w:szCs w:val="22"/>
        </w:rPr>
      </w:pPr>
      <w:r>
        <w:rPr>
          <w:rFonts w:ascii="Arial" w:hAnsi="Arial" w:cs="Arial"/>
          <w:sz w:val="22"/>
          <w:szCs w:val="22"/>
        </w:rPr>
        <w:br/>
      </w:r>
    </w:p>
    <w:p w14:paraId="7F0C1387" w14:textId="62A721E3" w:rsidR="00A258E2" w:rsidRPr="00A258E2" w:rsidRDefault="00A258E2" w:rsidP="00103D50">
      <w:pPr>
        <w:spacing w:before="100" w:beforeAutospacing="1" w:after="100" w:afterAutospacing="1" w:line="276" w:lineRule="auto"/>
        <w:rPr>
          <w:rFonts w:ascii="Arial" w:hAnsi="Arial" w:cs="Arial"/>
          <w:b/>
          <w:bCs/>
          <w:sz w:val="22"/>
          <w:szCs w:val="22"/>
        </w:rPr>
      </w:pPr>
      <w:r w:rsidRPr="00A258E2">
        <w:rPr>
          <w:rFonts w:ascii="Arial" w:hAnsi="Arial" w:cs="Arial"/>
          <w:b/>
          <w:bCs/>
          <w:sz w:val="22"/>
          <w:szCs w:val="22"/>
        </w:rPr>
        <w:t>Job Purpose</w:t>
      </w:r>
    </w:p>
    <w:p w14:paraId="2D2B44B2" w14:textId="52AFC07F" w:rsidR="00932811" w:rsidRPr="00103D50" w:rsidRDefault="00932811" w:rsidP="00103D50">
      <w:pPr>
        <w:spacing w:before="100" w:beforeAutospacing="1" w:after="100" w:afterAutospacing="1" w:line="276" w:lineRule="auto"/>
        <w:rPr>
          <w:rFonts w:ascii="Arial" w:hAnsi="Arial" w:cs="Arial"/>
          <w:sz w:val="22"/>
          <w:szCs w:val="22"/>
        </w:rPr>
      </w:pPr>
      <w:r w:rsidRPr="00103D50">
        <w:rPr>
          <w:rFonts w:ascii="Arial" w:hAnsi="Arial" w:cs="Arial"/>
          <w:sz w:val="22"/>
          <w:szCs w:val="22"/>
        </w:rPr>
        <w:t>The Digital Manager is responsible for developing and delivering St Luke’s Hospice digital presence across all online channels and platforms. The role ensures that digital content, channels, platforms and analytics are used strategically to grow audience engagement, strengthen the hospice brand, and support income generation across fundraising, retail and community activities.</w:t>
      </w:r>
    </w:p>
    <w:p w14:paraId="34798812" w14:textId="624DDA20" w:rsidR="00932811" w:rsidRPr="00103D50" w:rsidRDefault="00932811" w:rsidP="00103D50">
      <w:pPr>
        <w:spacing w:before="100" w:beforeAutospacing="1" w:after="100" w:afterAutospacing="1" w:line="276" w:lineRule="auto"/>
        <w:rPr>
          <w:rFonts w:ascii="Arial" w:hAnsi="Arial" w:cs="Arial"/>
          <w:sz w:val="22"/>
          <w:szCs w:val="22"/>
        </w:rPr>
      </w:pPr>
      <w:r w:rsidRPr="00103D50">
        <w:rPr>
          <w:rFonts w:ascii="Arial" w:hAnsi="Arial" w:cs="Arial"/>
          <w:b/>
          <w:bCs/>
          <w:sz w:val="22"/>
          <w:szCs w:val="22"/>
        </w:rPr>
        <w:t>Digital Strategy and Development</w:t>
      </w:r>
    </w:p>
    <w:p w14:paraId="3565D9A1" w14:textId="77777777" w:rsidR="00932811" w:rsidRPr="00103D50" w:rsidRDefault="00932811" w:rsidP="00103D50">
      <w:pPr>
        <w:numPr>
          <w:ilvl w:val="0"/>
          <w:numId w:val="32"/>
        </w:numPr>
        <w:tabs>
          <w:tab w:val="clear" w:pos="720"/>
          <w:tab w:val="num" w:pos="1440"/>
        </w:tabs>
        <w:spacing w:before="100" w:beforeAutospacing="1" w:after="100" w:afterAutospacing="1" w:line="276" w:lineRule="auto"/>
        <w:ind w:left="1440"/>
        <w:rPr>
          <w:rFonts w:ascii="Arial" w:hAnsi="Arial" w:cs="Arial"/>
          <w:sz w:val="22"/>
          <w:szCs w:val="22"/>
        </w:rPr>
      </w:pPr>
      <w:r w:rsidRPr="00103D50">
        <w:rPr>
          <w:rFonts w:ascii="Arial" w:hAnsi="Arial" w:cs="Arial"/>
          <w:sz w:val="22"/>
          <w:szCs w:val="22"/>
        </w:rPr>
        <w:t>Support the Head of Communications and Marketing in developing and implementing a digital content strategy aligned to organisational objectives.</w:t>
      </w:r>
    </w:p>
    <w:p w14:paraId="1F5ACD15" w14:textId="77777777" w:rsidR="00932811" w:rsidRPr="00103D50" w:rsidRDefault="00932811" w:rsidP="00103D50">
      <w:pPr>
        <w:numPr>
          <w:ilvl w:val="0"/>
          <w:numId w:val="32"/>
        </w:numPr>
        <w:tabs>
          <w:tab w:val="clear" w:pos="720"/>
          <w:tab w:val="num" w:pos="1440"/>
        </w:tabs>
        <w:spacing w:before="100" w:beforeAutospacing="1" w:after="100" w:afterAutospacing="1" w:line="276" w:lineRule="auto"/>
        <w:ind w:left="1440"/>
        <w:rPr>
          <w:rFonts w:ascii="Arial" w:hAnsi="Arial" w:cs="Arial"/>
          <w:sz w:val="22"/>
          <w:szCs w:val="22"/>
        </w:rPr>
      </w:pPr>
      <w:r w:rsidRPr="00103D50">
        <w:rPr>
          <w:rFonts w:ascii="Arial" w:hAnsi="Arial" w:cs="Arial"/>
          <w:sz w:val="22"/>
          <w:szCs w:val="22"/>
        </w:rPr>
        <w:t>Identify opportunities to grow digital audiences, engagement and online income generation.</w:t>
      </w:r>
    </w:p>
    <w:p w14:paraId="12834281" w14:textId="77777777" w:rsidR="00932811" w:rsidRPr="00103D50" w:rsidRDefault="00932811" w:rsidP="00103D50">
      <w:pPr>
        <w:numPr>
          <w:ilvl w:val="0"/>
          <w:numId w:val="32"/>
        </w:numPr>
        <w:tabs>
          <w:tab w:val="clear" w:pos="720"/>
          <w:tab w:val="num" w:pos="1440"/>
        </w:tabs>
        <w:spacing w:before="100" w:beforeAutospacing="1" w:after="100" w:afterAutospacing="1" w:line="276" w:lineRule="auto"/>
        <w:ind w:left="1440"/>
        <w:rPr>
          <w:rFonts w:ascii="Arial" w:hAnsi="Arial" w:cs="Arial"/>
          <w:sz w:val="22"/>
          <w:szCs w:val="22"/>
        </w:rPr>
      </w:pPr>
      <w:r w:rsidRPr="00103D50">
        <w:rPr>
          <w:rFonts w:ascii="Arial" w:hAnsi="Arial" w:cs="Arial"/>
          <w:sz w:val="22"/>
          <w:szCs w:val="22"/>
        </w:rPr>
        <w:t>Monitor developments in digital communications and recommend innovations that strengthen the hospice’s digital presence.</w:t>
      </w:r>
    </w:p>
    <w:p w14:paraId="669DF11B" w14:textId="509B09AE" w:rsidR="00932811" w:rsidRPr="00103D50" w:rsidRDefault="00932811" w:rsidP="00103D50">
      <w:pPr>
        <w:spacing w:before="100" w:beforeAutospacing="1" w:after="100" w:afterAutospacing="1" w:line="276" w:lineRule="auto"/>
        <w:rPr>
          <w:rFonts w:ascii="Arial" w:hAnsi="Arial" w:cs="Arial"/>
          <w:sz w:val="22"/>
          <w:szCs w:val="22"/>
        </w:rPr>
      </w:pPr>
      <w:r w:rsidRPr="00103D50">
        <w:rPr>
          <w:rFonts w:ascii="Arial" w:hAnsi="Arial" w:cs="Arial"/>
          <w:b/>
          <w:bCs/>
          <w:sz w:val="22"/>
          <w:szCs w:val="22"/>
        </w:rPr>
        <w:t>Digital Content and Channel Management</w:t>
      </w:r>
    </w:p>
    <w:p w14:paraId="5437823B" w14:textId="37CD80BE" w:rsidR="00932811" w:rsidRPr="00103D50" w:rsidRDefault="00932811" w:rsidP="00103D50">
      <w:pPr>
        <w:numPr>
          <w:ilvl w:val="0"/>
          <w:numId w:val="33"/>
        </w:numPr>
        <w:tabs>
          <w:tab w:val="clear" w:pos="720"/>
          <w:tab w:val="num" w:pos="1440"/>
        </w:tabs>
        <w:spacing w:before="100" w:beforeAutospacing="1" w:after="100" w:afterAutospacing="1" w:line="276" w:lineRule="auto"/>
        <w:ind w:left="1440"/>
        <w:rPr>
          <w:rFonts w:ascii="Arial" w:hAnsi="Arial" w:cs="Arial"/>
          <w:sz w:val="22"/>
          <w:szCs w:val="22"/>
        </w:rPr>
      </w:pPr>
      <w:r w:rsidRPr="00103D50">
        <w:rPr>
          <w:rFonts w:ascii="Arial" w:hAnsi="Arial" w:cs="Arial"/>
          <w:sz w:val="22"/>
          <w:szCs w:val="22"/>
        </w:rPr>
        <w:t>Manage the hospice’s digital channels</w:t>
      </w:r>
      <w:r w:rsidR="004F13D9">
        <w:rPr>
          <w:rFonts w:ascii="Arial" w:hAnsi="Arial" w:cs="Arial"/>
          <w:sz w:val="22"/>
          <w:szCs w:val="22"/>
        </w:rPr>
        <w:t xml:space="preserve"> and platforms</w:t>
      </w:r>
      <w:r w:rsidRPr="00103D50">
        <w:rPr>
          <w:rFonts w:ascii="Arial" w:hAnsi="Arial" w:cs="Arial"/>
          <w:sz w:val="22"/>
          <w:szCs w:val="22"/>
        </w:rPr>
        <w:t xml:space="preserve">, including social media, </w:t>
      </w:r>
      <w:r w:rsidR="004F13D9">
        <w:rPr>
          <w:rFonts w:ascii="Arial" w:hAnsi="Arial" w:cs="Arial"/>
          <w:sz w:val="22"/>
          <w:szCs w:val="22"/>
        </w:rPr>
        <w:t xml:space="preserve">email marketing, </w:t>
      </w:r>
      <w:r w:rsidRPr="00103D50">
        <w:rPr>
          <w:rFonts w:ascii="Arial" w:hAnsi="Arial" w:cs="Arial"/>
          <w:sz w:val="22"/>
          <w:szCs w:val="22"/>
        </w:rPr>
        <w:t>website and video platforms.</w:t>
      </w:r>
    </w:p>
    <w:p w14:paraId="708C0113" w14:textId="77777777" w:rsidR="00932811" w:rsidRPr="00103D50" w:rsidRDefault="00932811" w:rsidP="00103D50">
      <w:pPr>
        <w:numPr>
          <w:ilvl w:val="0"/>
          <w:numId w:val="33"/>
        </w:numPr>
        <w:tabs>
          <w:tab w:val="clear" w:pos="720"/>
          <w:tab w:val="num" w:pos="1440"/>
        </w:tabs>
        <w:spacing w:before="100" w:beforeAutospacing="1" w:after="100" w:afterAutospacing="1" w:line="276" w:lineRule="auto"/>
        <w:ind w:left="1440"/>
        <w:rPr>
          <w:rFonts w:ascii="Arial" w:hAnsi="Arial" w:cs="Arial"/>
          <w:sz w:val="22"/>
          <w:szCs w:val="22"/>
        </w:rPr>
      </w:pPr>
      <w:r w:rsidRPr="00103D50">
        <w:rPr>
          <w:rFonts w:ascii="Arial" w:hAnsi="Arial" w:cs="Arial"/>
          <w:sz w:val="22"/>
          <w:szCs w:val="22"/>
        </w:rPr>
        <w:t>Oversee the production and scheduling of high-quality digital content including video, imagery and written content.</w:t>
      </w:r>
    </w:p>
    <w:p w14:paraId="46122878" w14:textId="77777777" w:rsidR="00932811" w:rsidRPr="00103D50" w:rsidRDefault="00932811" w:rsidP="00103D50">
      <w:pPr>
        <w:numPr>
          <w:ilvl w:val="0"/>
          <w:numId w:val="33"/>
        </w:numPr>
        <w:tabs>
          <w:tab w:val="clear" w:pos="720"/>
          <w:tab w:val="num" w:pos="1440"/>
        </w:tabs>
        <w:spacing w:before="100" w:beforeAutospacing="1" w:after="100" w:afterAutospacing="1" w:line="276" w:lineRule="auto"/>
        <w:ind w:left="1440"/>
        <w:rPr>
          <w:rFonts w:ascii="Arial" w:hAnsi="Arial" w:cs="Arial"/>
          <w:sz w:val="22"/>
          <w:szCs w:val="22"/>
        </w:rPr>
      </w:pPr>
      <w:r w:rsidRPr="00103D50">
        <w:rPr>
          <w:rFonts w:ascii="Arial" w:hAnsi="Arial" w:cs="Arial"/>
          <w:sz w:val="22"/>
          <w:szCs w:val="22"/>
        </w:rPr>
        <w:t>Ensure all digital content reflects the hospice’s tone of voice, brand standards and accessibility requirements.</w:t>
      </w:r>
    </w:p>
    <w:p w14:paraId="0E637BAB" w14:textId="77777777" w:rsidR="00103D50" w:rsidRPr="00103D50" w:rsidRDefault="00103D50" w:rsidP="00103D50">
      <w:pPr>
        <w:spacing w:before="100" w:beforeAutospacing="1" w:after="100" w:afterAutospacing="1" w:line="276" w:lineRule="auto"/>
        <w:rPr>
          <w:rFonts w:ascii="Arial" w:hAnsi="Arial" w:cs="Arial"/>
          <w:b/>
          <w:bCs/>
          <w:sz w:val="22"/>
          <w:szCs w:val="22"/>
        </w:rPr>
      </w:pPr>
    </w:p>
    <w:p w14:paraId="41A75318" w14:textId="6C86E747" w:rsidR="00932811" w:rsidRPr="00103D50" w:rsidRDefault="00932811" w:rsidP="00103D50">
      <w:pPr>
        <w:spacing w:before="100" w:beforeAutospacing="1" w:after="100" w:afterAutospacing="1" w:line="276" w:lineRule="auto"/>
        <w:rPr>
          <w:rFonts w:ascii="Arial" w:hAnsi="Arial" w:cs="Arial"/>
          <w:sz w:val="22"/>
          <w:szCs w:val="22"/>
        </w:rPr>
      </w:pPr>
      <w:r w:rsidRPr="00103D50">
        <w:rPr>
          <w:rFonts w:ascii="Arial" w:hAnsi="Arial" w:cs="Arial"/>
          <w:b/>
          <w:bCs/>
          <w:sz w:val="22"/>
          <w:szCs w:val="22"/>
        </w:rPr>
        <w:t>Website Governance and Development</w:t>
      </w:r>
    </w:p>
    <w:p w14:paraId="4B2B8ED8" w14:textId="77777777" w:rsidR="00932811" w:rsidRPr="00103D50" w:rsidRDefault="00932811" w:rsidP="00103D50">
      <w:pPr>
        <w:numPr>
          <w:ilvl w:val="0"/>
          <w:numId w:val="34"/>
        </w:numPr>
        <w:tabs>
          <w:tab w:val="clear" w:pos="720"/>
          <w:tab w:val="num" w:pos="1440"/>
        </w:tabs>
        <w:spacing w:before="100" w:beforeAutospacing="1" w:after="100" w:afterAutospacing="1" w:line="276" w:lineRule="auto"/>
        <w:ind w:left="1440"/>
        <w:rPr>
          <w:rFonts w:ascii="Arial" w:hAnsi="Arial" w:cs="Arial"/>
          <w:sz w:val="22"/>
          <w:szCs w:val="22"/>
        </w:rPr>
      </w:pPr>
      <w:r w:rsidRPr="00103D50">
        <w:rPr>
          <w:rFonts w:ascii="Arial" w:hAnsi="Arial" w:cs="Arial"/>
          <w:sz w:val="22"/>
          <w:szCs w:val="22"/>
        </w:rPr>
        <w:t>Act as the organisational lead for the hospice website.</w:t>
      </w:r>
    </w:p>
    <w:p w14:paraId="6113C71D" w14:textId="77777777" w:rsidR="00932811" w:rsidRPr="00103D50" w:rsidRDefault="00932811" w:rsidP="00103D50">
      <w:pPr>
        <w:numPr>
          <w:ilvl w:val="0"/>
          <w:numId w:val="34"/>
        </w:numPr>
        <w:tabs>
          <w:tab w:val="clear" w:pos="720"/>
          <w:tab w:val="num" w:pos="1440"/>
        </w:tabs>
        <w:spacing w:before="100" w:beforeAutospacing="1" w:after="100" w:afterAutospacing="1" w:line="276" w:lineRule="auto"/>
        <w:ind w:left="1440"/>
        <w:rPr>
          <w:rFonts w:ascii="Arial" w:hAnsi="Arial" w:cs="Arial"/>
          <w:sz w:val="22"/>
          <w:szCs w:val="22"/>
        </w:rPr>
      </w:pPr>
      <w:r w:rsidRPr="00103D50">
        <w:rPr>
          <w:rFonts w:ascii="Arial" w:hAnsi="Arial" w:cs="Arial"/>
          <w:sz w:val="22"/>
          <w:szCs w:val="22"/>
        </w:rPr>
        <w:t>Manage relationships with external web development agencies.</w:t>
      </w:r>
    </w:p>
    <w:p w14:paraId="4ECA8AC9" w14:textId="77777777" w:rsidR="00932811" w:rsidRPr="00103D50" w:rsidRDefault="00932811" w:rsidP="00103D50">
      <w:pPr>
        <w:numPr>
          <w:ilvl w:val="0"/>
          <w:numId w:val="34"/>
        </w:numPr>
        <w:tabs>
          <w:tab w:val="clear" w:pos="720"/>
          <w:tab w:val="num" w:pos="1440"/>
        </w:tabs>
        <w:spacing w:before="100" w:beforeAutospacing="1" w:after="100" w:afterAutospacing="1" w:line="276" w:lineRule="auto"/>
        <w:ind w:left="1440"/>
        <w:rPr>
          <w:rFonts w:ascii="Arial" w:hAnsi="Arial" w:cs="Arial"/>
          <w:sz w:val="22"/>
          <w:szCs w:val="22"/>
        </w:rPr>
      </w:pPr>
      <w:r w:rsidRPr="00103D50">
        <w:rPr>
          <w:rFonts w:ascii="Arial" w:hAnsi="Arial" w:cs="Arial"/>
          <w:sz w:val="22"/>
          <w:szCs w:val="22"/>
        </w:rPr>
        <w:t>Develop and maintain a roadmap for website improvements to enhance user experience and digital accessibility.</w:t>
      </w:r>
    </w:p>
    <w:p w14:paraId="4B3B2666" w14:textId="584DC262" w:rsidR="00932811" w:rsidRPr="00103D50" w:rsidRDefault="00932811" w:rsidP="00103D50">
      <w:pPr>
        <w:spacing w:before="100" w:beforeAutospacing="1" w:after="100" w:afterAutospacing="1" w:line="276" w:lineRule="auto"/>
        <w:rPr>
          <w:rFonts w:ascii="Arial" w:hAnsi="Arial" w:cs="Arial"/>
          <w:sz w:val="22"/>
          <w:szCs w:val="22"/>
        </w:rPr>
      </w:pPr>
      <w:r w:rsidRPr="00103D50">
        <w:rPr>
          <w:rFonts w:ascii="Arial" w:hAnsi="Arial" w:cs="Arial"/>
          <w:b/>
          <w:bCs/>
          <w:sz w:val="22"/>
          <w:szCs w:val="22"/>
        </w:rPr>
        <w:t>Digital Analytics and Performance</w:t>
      </w:r>
    </w:p>
    <w:p w14:paraId="373CE7AE" w14:textId="20482A4D" w:rsidR="00932811" w:rsidRPr="00103D50" w:rsidRDefault="00932811" w:rsidP="00103D50">
      <w:pPr>
        <w:numPr>
          <w:ilvl w:val="0"/>
          <w:numId w:val="35"/>
        </w:numPr>
        <w:tabs>
          <w:tab w:val="clear" w:pos="720"/>
          <w:tab w:val="num" w:pos="1440"/>
        </w:tabs>
        <w:spacing w:before="100" w:beforeAutospacing="1" w:after="100" w:afterAutospacing="1" w:line="276" w:lineRule="auto"/>
        <w:ind w:left="1440"/>
        <w:rPr>
          <w:rFonts w:ascii="Arial" w:hAnsi="Arial" w:cs="Arial"/>
          <w:sz w:val="22"/>
          <w:szCs w:val="22"/>
        </w:rPr>
      </w:pPr>
      <w:r w:rsidRPr="00103D50">
        <w:rPr>
          <w:rFonts w:ascii="Arial" w:hAnsi="Arial" w:cs="Arial"/>
          <w:sz w:val="22"/>
          <w:szCs w:val="22"/>
        </w:rPr>
        <w:t xml:space="preserve">Monitor and analyse digital performance using tools such as Google Analytics and </w:t>
      </w:r>
      <w:r w:rsidR="004F13D9">
        <w:rPr>
          <w:rFonts w:ascii="Arial" w:hAnsi="Arial" w:cs="Arial"/>
          <w:sz w:val="22"/>
          <w:szCs w:val="22"/>
        </w:rPr>
        <w:t>Brandwatch.</w:t>
      </w:r>
    </w:p>
    <w:p w14:paraId="3690C2C5" w14:textId="77777777" w:rsidR="00932811" w:rsidRPr="00103D50" w:rsidRDefault="00932811" w:rsidP="00103D50">
      <w:pPr>
        <w:numPr>
          <w:ilvl w:val="0"/>
          <w:numId w:val="35"/>
        </w:numPr>
        <w:tabs>
          <w:tab w:val="clear" w:pos="720"/>
          <w:tab w:val="num" w:pos="1440"/>
        </w:tabs>
        <w:spacing w:before="100" w:beforeAutospacing="1" w:after="100" w:afterAutospacing="1" w:line="276" w:lineRule="auto"/>
        <w:ind w:left="1440"/>
        <w:rPr>
          <w:rFonts w:ascii="Arial" w:hAnsi="Arial" w:cs="Arial"/>
          <w:sz w:val="22"/>
          <w:szCs w:val="22"/>
        </w:rPr>
      </w:pPr>
      <w:r w:rsidRPr="00103D50">
        <w:rPr>
          <w:rFonts w:ascii="Arial" w:hAnsi="Arial" w:cs="Arial"/>
          <w:sz w:val="22"/>
          <w:szCs w:val="22"/>
        </w:rPr>
        <w:t>Produce regular reports on digital engagement, reach and campaign effectiveness.</w:t>
      </w:r>
    </w:p>
    <w:p w14:paraId="6A8CE11F" w14:textId="77777777" w:rsidR="00932811" w:rsidRPr="00103D50" w:rsidRDefault="00932811" w:rsidP="00103D50">
      <w:pPr>
        <w:numPr>
          <w:ilvl w:val="0"/>
          <w:numId w:val="35"/>
        </w:numPr>
        <w:tabs>
          <w:tab w:val="clear" w:pos="720"/>
          <w:tab w:val="num" w:pos="1440"/>
        </w:tabs>
        <w:spacing w:before="100" w:beforeAutospacing="1" w:after="100" w:afterAutospacing="1" w:line="276" w:lineRule="auto"/>
        <w:ind w:left="1440"/>
        <w:rPr>
          <w:rFonts w:ascii="Arial" w:hAnsi="Arial" w:cs="Arial"/>
          <w:sz w:val="22"/>
          <w:szCs w:val="22"/>
        </w:rPr>
      </w:pPr>
      <w:r w:rsidRPr="00103D50">
        <w:rPr>
          <w:rFonts w:ascii="Arial" w:hAnsi="Arial" w:cs="Arial"/>
          <w:sz w:val="22"/>
          <w:szCs w:val="22"/>
        </w:rPr>
        <w:t>Use data and insights to inform digital strategy and improve content performance.</w:t>
      </w:r>
    </w:p>
    <w:p w14:paraId="39A54F22" w14:textId="07A54D66" w:rsidR="00932811" w:rsidRPr="00103D50" w:rsidRDefault="00932811" w:rsidP="00103D50">
      <w:pPr>
        <w:spacing w:before="100" w:beforeAutospacing="1" w:after="100" w:afterAutospacing="1" w:line="276" w:lineRule="auto"/>
        <w:rPr>
          <w:rFonts w:ascii="Arial" w:hAnsi="Arial" w:cs="Arial"/>
          <w:sz w:val="22"/>
          <w:szCs w:val="22"/>
        </w:rPr>
      </w:pPr>
      <w:r w:rsidRPr="00103D50">
        <w:rPr>
          <w:rFonts w:ascii="Arial" w:hAnsi="Arial" w:cs="Arial"/>
          <w:b/>
          <w:bCs/>
          <w:sz w:val="22"/>
          <w:szCs w:val="22"/>
        </w:rPr>
        <w:t>Collaboration Across the Organisation</w:t>
      </w:r>
    </w:p>
    <w:p w14:paraId="15D9A245" w14:textId="77777777" w:rsidR="00932811" w:rsidRPr="00103D50" w:rsidRDefault="00932811" w:rsidP="00103D50">
      <w:pPr>
        <w:numPr>
          <w:ilvl w:val="0"/>
          <w:numId w:val="36"/>
        </w:numPr>
        <w:tabs>
          <w:tab w:val="clear" w:pos="720"/>
          <w:tab w:val="num" w:pos="1440"/>
        </w:tabs>
        <w:spacing w:before="100" w:beforeAutospacing="1" w:after="100" w:afterAutospacing="1" w:line="276" w:lineRule="auto"/>
        <w:ind w:left="1440"/>
        <w:rPr>
          <w:rFonts w:ascii="Arial" w:hAnsi="Arial" w:cs="Arial"/>
          <w:sz w:val="22"/>
          <w:szCs w:val="22"/>
        </w:rPr>
      </w:pPr>
      <w:r w:rsidRPr="00103D50">
        <w:rPr>
          <w:rFonts w:ascii="Arial" w:hAnsi="Arial" w:cs="Arial"/>
          <w:sz w:val="22"/>
          <w:szCs w:val="22"/>
        </w:rPr>
        <w:t>Work collaboratively with fundraising, retail, clinical and community teams to support campaigns and initiatives.</w:t>
      </w:r>
    </w:p>
    <w:p w14:paraId="5932FF84" w14:textId="77777777" w:rsidR="00932811" w:rsidRPr="00103D50" w:rsidRDefault="00932811" w:rsidP="00103D50">
      <w:pPr>
        <w:numPr>
          <w:ilvl w:val="0"/>
          <w:numId w:val="36"/>
        </w:numPr>
        <w:tabs>
          <w:tab w:val="clear" w:pos="720"/>
          <w:tab w:val="num" w:pos="1440"/>
        </w:tabs>
        <w:spacing w:before="100" w:beforeAutospacing="1" w:after="100" w:afterAutospacing="1" w:line="276" w:lineRule="auto"/>
        <w:ind w:left="1440"/>
        <w:rPr>
          <w:rFonts w:ascii="Arial" w:hAnsi="Arial" w:cs="Arial"/>
          <w:sz w:val="22"/>
          <w:szCs w:val="22"/>
        </w:rPr>
      </w:pPr>
      <w:r w:rsidRPr="00103D50">
        <w:rPr>
          <w:rFonts w:ascii="Arial" w:hAnsi="Arial" w:cs="Arial"/>
          <w:sz w:val="22"/>
          <w:szCs w:val="22"/>
        </w:rPr>
        <w:t>Ensure digital storytelling reflects the hospice’s community impact and supports income generation.</w:t>
      </w:r>
    </w:p>
    <w:p w14:paraId="14814B9D" w14:textId="38186B2D" w:rsidR="00932811" w:rsidRPr="00103D50" w:rsidRDefault="00932811" w:rsidP="00103D50">
      <w:pPr>
        <w:spacing w:before="100" w:beforeAutospacing="1" w:after="100" w:afterAutospacing="1" w:line="276" w:lineRule="auto"/>
        <w:rPr>
          <w:rFonts w:ascii="Arial" w:hAnsi="Arial" w:cs="Arial"/>
          <w:sz w:val="22"/>
          <w:szCs w:val="22"/>
        </w:rPr>
      </w:pPr>
      <w:r w:rsidRPr="00103D50">
        <w:rPr>
          <w:rFonts w:ascii="Arial" w:hAnsi="Arial" w:cs="Arial"/>
          <w:b/>
          <w:bCs/>
          <w:sz w:val="22"/>
          <w:szCs w:val="22"/>
        </w:rPr>
        <w:t>Team Leadership</w:t>
      </w:r>
    </w:p>
    <w:p w14:paraId="3F3E85A6" w14:textId="77777777" w:rsidR="00932811" w:rsidRPr="00103D50" w:rsidRDefault="00932811" w:rsidP="00103D50">
      <w:pPr>
        <w:numPr>
          <w:ilvl w:val="0"/>
          <w:numId w:val="37"/>
        </w:numPr>
        <w:tabs>
          <w:tab w:val="clear" w:pos="720"/>
          <w:tab w:val="num" w:pos="1440"/>
        </w:tabs>
        <w:spacing w:before="100" w:beforeAutospacing="1" w:after="100" w:afterAutospacing="1" w:line="276" w:lineRule="auto"/>
        <w:ind w:left="1440"/>
        <w:rPr>
          <w:rFonts w:ascii="Arial" w:hAnsi="Arial" w:cs="Arial"/>
          <w:sz w:val="22"/>
          <w:szCs w:val="22"/>
        </w:rPr>
      </w:pPr>
      <w:r w:rsidRPr="00103D50">
        <w:rPr>
          <w:rFonts w:ascii="Arial" w:hAnsi="Arial" w:cs="Arial"/>
          <w:sz w:val="22"/>
          <w:szCs w:val="22"/>
        </w:rPr>
        <w:t xml:space="preserve">Line </w:t>
      </w:r>
      <w:proofErr w:type="gramStart"/>
      <w:r w:rsidRPr="00103D50">
        <w:rPr>
          <w:rFonts w:ascii="Arial" w:hAnsi="Arial" w:cs="Arial"/>
          <w:sz w:val="22"/>
          <w:szCs w:val="22"/>
        </w:rPr>
        <w:t>manage</w:t>
      </w:r>
      <w:proofErr w:type="gramEnd"/>
      <w:r w:rsidRPr="00103D50">
        <w:rPr>
          <w:rFonts w:ascii="Arial" w:hAnsi="Arial" w:cs="Arial"/>
          <w:sz w:val="22"/>
          <w:szCs w:val="22"/>
        </w:rPr>
        <w:t xml:space="preserve"> the Content Creator.</w:t>
      </w:r>
    </w:p>
    <w:p w14:paraId="5C9A134F" w14:textId="32E63618" w:rsidR="00932811" w:rsidRPr="00103D50" w:rsidRDefault="00932811" w:rsidP="00103D50">
      <w:pPr>
        <w:numPr>
          <w:ilvl w:val="0"/>
          <w:numId w:val="37"/>
        </w:numPr>
        <w:tabs>
          <w:tab w:val="clear" w:pos="720"/>
          <w:tab w:val="num" w:pos="1440"/>
        </w:tabs>
        <w:spacing w:before="100" w:beforeAutospacing="1" w:after="100" w:afterAutospacing="1" w:line="276" w:lineRule="auto"/>
        <w:ind w:left="1440"/>
        <w:rPr>
          <w:rFonts w:ascii="Arial" w:hAnsi="Arial" w:cs="Arial"/>
          <w:sz w:val="22"/>
          <w:szCs w:val="22"/>
        </w:rPr>
      </w:pPr>
      <w:r w:rsidRPr="00103D50">
        <w:rPr>
          <w:rFonts w:ascii="Arial" w:hAnsi="Arial" w:cs="Arial"/>
          <w:sz w:val="22"/>
          <w:szCs w:val="22"/>
        </w:rPr>
        <w:t>Support colleagues across the organisation in developing digital storytelling skills.</w:t>
      </w:r>
    </w:p>
    <w:p w14:paraId="1DE3AE05" w14:textId="2D41D7F2" w:rsidR="00932811" w:rsidRPr="00103D50" w:rsidRDefault="00932811" w:rsidP="00103D50">
      <w:pPr>
        <w:numPr>
          <w:ilvl w:val="0"/>
          <w:numId w:val="37"/>
        </w:numPr>
        <w:tabs>
          <w:tab w:val="clear" w:pos="720"/>
          <w:tab w:val="num" w:pos="1440"/>
        </w:tabs>
        <w:spacing w:before="100" w:beforeAutospacing="1" w:after="100" w:afterAutospacing="1" w:line="276" w:lineRule="auto"/>
        <w:ind w:left="1440"/>
        <w:rPr>
          <w:rFonts w:ascii="Arial" w:hAnsi="Arial" w:cs="Arial"/>
          <w:sz w:val="22"/>
          <w:szCs w:val="22"/>
        </w:rPr>
      </w:pPr>
      <w:r w:rsidRPr="00103D50">
        <w:rPr>
          <w:rFonts w:ascii="Arial" w:hAnsi="Arial" w:cs="Arial"/>
          <w:sz w:val="22"/>
          <w:szCs w:val="22"/>
        </w:rPr>
        <w:t>Support colleagues to develop content for the website by facilitating a network of internal website content contributors to ensure accuracy and consistency.</w:t>
      </w:r>
    </w:p>
    <w:p w14:paraId="53F4D67F" w14:textId="77777777" w:rsidR="00932811" w:rsidRPr="00103D50" w:rsidRDefault="00932811" w:rsidP="00103D50">
      <w:pPr>
        <w:spacing w:line="276" w:lineRule="auto"/>
        <w:rPr>
          <w:rFonts w:ascii="Arial" w:hAnsi="Arial" w:cs="Arial"/>
          <w:b/>
          <w:bCs/>
          <w:sz w:val="22"/>
          <w:szCs w:val="22"/>
        </w:rPr>
      </w:pPr>
    </w:p>
    <w:p w14:paraId="05E0CAF8" w14:textId="15CB54E9" w:rsidR="00103D50" w:rsidRPr="00103D50" w:rsidRDefault="00103D50" w:rsidP="00103D50">
      <w:pPr>
        <w:spacing w:line="276" w:lineRule="auto"/>
        <w:rPr>
          <w:rFonts w:ascii="Arial" w:hAnsi="Arial" w:cs="Arial"/>
          <w:b/>
          <w:bCs/>
          <w:sz w:val="22"/>
          <w:szCs w:val="22"/>
        </w:rPr>
      </w:pPr>
      <w:r w:rsidRPr="00103D50">
        <w:rPr>
          <w:rFonts w:ascii="Arial" w:hAnsi="Arial" w:cs="Arial"/>
          <w:b/>
          <w:bCs/>
          <w:sz w:val="22"/>
          <w:szCs w:val="22"/>
        </w:rPr>
        <w:t>Person Specification</w:t>
      </w:r>
    </w:p>
    <w:tbl>
      <w:tblPr>
        <w:tblStyle w:val="TableGrid"/>
        <w:tblW w:w="9628" w:type="dxa"/>
        <w:tblInd w:w="-5" w:type="dxa"/>
        <w:tblLook w:val="04A0" w:firstRow="1" w:lastRow="0" w:firstColumn="1" w:lastColumn="0" w:noHBand="0" w:noVBand="1"/>
      </w:tblPr>
      <w:tblGrid>
        <w:gridCol w:w="1701"/>
        <w:gridCol w:w="4111"/>
        <w:gridCol w:w="3816"/>
      </w:tblGrid>
      <w:tr w:rsidR="00103D50" w:rsidRPr="00103D50" w14:paraId="4247B9C9" w14:textId="77777777" w:rsidTr="00103D50">
        <w:tc>
          <w:tcPr>
            <w:tcW w:w="1701" w:type="dxa"/>
            <w:hideMark/>
          </w:tcPr>
          <w:p w14:paraId="7D4A6789" w14:textId="77777777" w:rsidR="00103D50" w:rsidRPr="00103D50" w:rsidRDefault="00103D50" w:rsidP="00103D50">
            <w:pPr>
              <w:spacing w:after="160" w:line="276" w:lineRule="auto"/>
              <w:rPr>
                <w:rFonts w:ascii="Arial" w:hAnsi="Arial" w:cs="Arial"/>
                <w:b/>
                <w:bCs/>
                <w:sz w:val="22"/>
                <w:szCs w:val="22"/>
              </w:rPr>
            </w:pPr>
            <w:r w:rsidRPr="00103D50">
              <w:rPr>
                <w:rFonts w:ascii="Arial" w:hAnsi="Arial" w:cs="Arial"/>
                <w:b/>
                <w:bCs/>
                <w:sz w:val="22"/>
                <w:szCs w:val="22"/>
              </w:rPr>
              <w:t>Category</w:t>
            </w:r>
          </w:p>
        </w:tc>
        <w:tc>
          <w:tcPr>
            <w:tcW w:w="4111" w:type="dxa"/>
            <w:hideMark/>
          </w:tcPr>
          <w:p w14:paraId="2A72E4D0" w14:textId="77777777" w:rsidR="00103D50" w:rsidRPr="00103D50" w:rsidRDefault="00103D50" w:rsidP="00103D50">
            <w:pPr>
              <w:spacing w:after="160" w:line="276" w:lineRule="auto"/>
              <w:rPr>
                <w:rFonts w:ascii="Arial" w:hAnsi="Arial" w:cs="Arial"/>
                <w:b/>
                <w:bCs/>
                <w:sz w:val="22"/>
                <w:szCs w:val="22"/>
              </w:rPr>
            </w:pPr>
            <w:r w:rsidRPr="00103D50">
              <w:rPr>
                <w:rFonts w:ascii="Arial" w:hAnsi="Arial" w:cs="Arial"/>
                <w:b/>
                <w:bCs/>
                <w:sz w:val="22"/>
                <w:szCs w:val="22"/>
              </w:rPr>
              <w:t>Essential Criteria</w:t>
            </w:r>
          </w:p>
        </w:tc>
        <w:tc>
          <w:tcPr>
            <w:tcW w:w="3816" w:type="dxa"/>
            <w:hideMark/>
          </w:tcPr>
          <w:p w14:paraId="14C0C4B9" w14:textId="77777777" w:rsidR="00103D50" w:rsidRPr="00103D50" w:rsidRDefault="00103D50" w:rsidP="00103D50">
            <w:pPr>
              <w:spacing w:after="160" w:line="276" w:lineRule="auto"/>
              <w:rPr>
                <w:rFonts w:ascii="Arial" w:hAnsi="Arial" w:cs="Arial"/>
                <w:b/>
                <w:bCs/>
                <w:sz w:val="22"/>
                <w:szCs w:val="22"/>
              </w:rPr>
            </w:pPr>
            <w:r w:rsidRPr="00103D50">
              <w:rPr>
                <w:rFonts w:ascii="Arial" w:hAnsi="Arial" w:cs="Arial"/>
                <w:b/>
                <w:bCs/>
                <w:sz w:val="22"/>
                <w:szCs w:val="22"/>
              </w:rPr>
              <w:t>Desirable Criteria</w:t>
            </w:r>
          </w:p>
        </w:tc>
      </w:tr>
      <w:tr w:rsidR="00103D50" w:rsidRPr="00103D50" w14:paraId="104EBB30" w14:textId="77777777" w:rsidTr="00103D50">
        <w:tc>
          <w:tcPr>
            <w:tcW w:w="1701" w:type="dxa"/>
            <w:hideMark/>
          </w:tcPr>
          <w:p w14:paraId="54AF1FEC" w14:textId="77777777" w:rsidR="00103D50" w:rsidRPr="00103D50" w:rsidRDefault="00103D50" w:rsidP="00103D50">
            <w:pPr>
              <w:spacing w:after="160" w:line="276" w:lineRule="auto"/>
              <w:rPr>
                <w:rFonts w:ascii="Arial" w:hAnsi="Arial" w:cs="Arial"/>
                <w:sz w:val="22"/>
                <w:szCs w:val="22"/>
              </w:rPr>
            </w:pPr>
            <w:r w:rsidRPr="00103D50">
              <w:rPr>
                <w:rFonts w:ascii="Arial" w:hAnsi="Arial" w:cs="Arial"/>
                <w:b/>
                <w:bCs/>
                <w:sz w:val="22"/>
                <w:szCs w:val="22"/>
              </w:rPr>
              <w:t>Knowledge</w:t>
            </w:r>
          </w:p>
        </w:tc>
        <w:tc>
          <w:tcPr>
            <w:tcW w:w="4111" w:type="dxa"/>
            <w:hideMark/>
          </w:tcPr>
          <w:p w14:paraId="5D687AA6" w14:textId="77777777" w:rsidR="00103D50" w:rsidRPr="00103D50" w:rsidRDefault="00103D50" w:rsidP="00103D50">
            <w:pPr>
              <w:spacing w:after="160" w:line="276" w:lineRule="auto"/>
              <w:rPr>
                <w:rFonts w:ascii="Arial" w:hAnsi="Arial" w:cs="Arial"/>
                <w:sz w:val="22"/>
                <w:szCs w:val="22"/>
              </w:rPr>
            </w:pPr>
            <w:r w:rsidRPr="00103D50">
              <w:rPr>
                <w:rFonts w:ascii="Arial" w:hAnsi="Arial" w:cs="Arial"/>
                <w:sz w:val="22"/>
                <w:szCs w:val="22"/>
              </w:rPr>
              <w:t>Strong understanding of digital communications and digital content strategy. Understanding of social media platforms and how algorithms influence audience engagement. Knowledge of digital analytics and performance measurement tools. Awareness of accessibility standards and inclusive digital communications.</w:t>
            </w:r>
          </w:p>
        </w:tc>
        <w:tc>
          <w:tcPr>
            <w:tcW w:w="3816" w:type="dxa"/>
            <w:hideMark/>
          </w:tcPr>
          <w:p w14:paraId="0C360AF3" w14:textId="77777777" w:rsidR="00103D50" w:rsidRPr="00103D50" w:rsidRDefault="00103D50" w:rsidP="00103D50">
            <w:pPr>
              <w:spacing w:after="160" w:line="276" w:lineRule="auto"/>
              <w:rPr>
                <w:rFonts w:ascii="Arial" w:hAnsi="Arial" w:cs="Arial"/>
                <w:sz w:val="22"/>
                <w:szCs w:val="22"/>
              </w:rPr>
            </w:pPr>
            <w:r w:rsidRPr="00103D50">
              <w:rPr>
                <w:rFonts w:ascii="Arial" w:hAnsi="Arial" w:cs="Arial"/>
                <w:sz w:val="22"/>
                <w:szCs w:val="22"/>
              </w:rPr>
              <w:t>Knowledge of digital fundraising techniques and supporter journeys. Understanding of communications within the charity, healthcare or hospice sector.</w:t>
            </w:r>
          </w:p>
        </w:tc>
      </w:tr>
      <w:tr w:rsidR="00103D50" w:rsidRPr="00103D50" w14:paraId="7C1230C1" w14:textId="77777777" w:rsidTr="00103D50">
        <w:tc>
          <w:tcPr>
            <w:tcW w:w="1701" w:type="dxa"/>
            <w:hideMark/>
          </w:tcPr>
          <w:p w14:paraId="376FC8AD" w14:textId="77777777" w:rsidR="00103D50" w:rsidRPr="00103D50" w:rsidRDefault="00103D50" w:rsidP="00103D50">
            <w:pPr>
              <w:spacing w:after="160" w:line="276" w:lineRule="auto"/>
              <w:rPr>
                <w:rFonts w:ascii="Arial" w:hAnsi="Arial" w:cs="Arial"/>
                <w:sz w:val="22"/>
                <w:szCs w:val="22"/>
              </w:rPr>
            </w:pPr>
            <w:r w:rsidRPr="00103D50">
              <w:rPr>
                <w:rFonts w:ascii="Arial" w:hAnsi="Arial" w:cs="Arial"/>
                <w:b/>
                <w:bCs/>
                <w:sz w:val="22"/>
                <w:szCs w:val="22"/>
              </w:rPr>
              <w:t>Experience</w:t>
            </w:r>
          </w:p>
        </w:tc>
        <w:tc>
          <w:tcPr>
            <w:tcW w:w="4111" w:type="dxa"/>
            <w:hideMark/>
          </w:tcPr>
          <w:p w14:paraId="56725D14" w14:textId="7A90F7CA" w:rsidR="00103D50" w:rsidRPr="00103D50" w:rsidRDefault="00103D50" w:rsidP="00103D50">
            <w:pPr>
              <w:spacing w:after="160" w:line="276" w:lineRule="auto"/>
              <w:rPr>
                <w:rFonts w:ascii="Arial" w:hAnsi="Arial" w:cs="Arial"/>
                <w:sz w:val="22"/>
                <w:szCs w:val="22"/>
              </w:rPr>
            </w:pPr>
            <w:r w:rsidRPr="00103D50">
              <w:rPr>
                <w:rFonts w:ascii="Arial" w:hAnsi="Arial" w:cs="Arial"/>
                <w:sz w:val="22"/>
                <w:szCs w:val="22"/>
              </w:rPr>
              <w:t xml:space="preserve">Experience managing organisational digital platforms, including websites and social media channels. Experience </w:t>
            </w:r>
            <w:r w:rsidR="00E5674E">
              <w:rPr>
                <w:rFonts w:ascii="Arial" w:hAnsi="Arial" w:cs="Arial"/>
                <w:sz w:val="22"/>
                <w:szCs w:val="22"/>
              </w:rPr>
              <w:lastRenderedPageBreak/>
              <w:t xml:space="preserve">developing email marketing campaigns, </w:t>
            </w:r>
            <w:r w:rsidRPr="00103D50">
              <w:rPr>
                <w:rFonts w:ascii="Arial" w:hAnsi="Arial" w:cs="Arial"/>
                <w:sz w:val="22"/>
                <w:szCs w:val="22"/>
              </w:rPr>
              <w:t>creating and managing digital content across multiple formats, including written, visual and video. Experience using CMS platforms and analytics tools such as Google Analytics. Demonstrable experience of increasing digital reach, engagement and audience growth. Experience working with external digital agencies.</w:t>
            </w:r>
          </w:p>
        </w:tc>
        <w:tc>
          <w:tcPr>
            <w:tcW w:w="3816" w:type="dxa"/>
            <w:hideMark/>
          </w:tcPr>
          <w:p w14:paraId="7C69A5FF" w14:textId="77777777" w:rsidR="00103D50" w:rsidRPr="00103D50" w:rsidRDefault="00103D50" w:rsidP="00103D50">
            <w:pPr>
              <w:spacing w:after="160" w:line="276" w:lineRule="auto"/>
              <w:rPr>
                <w:rFonts w:ascii="Arial" w:hAnsi="Arial" w:cs="Arial"/>
                <w:sz w:val="22"/>
                <w:szCs w:val="22"/>
              </w:rPr>
            </w:pPr>
            <w:r w:rsidRPr="00103D50">
              <w:rPr>
                <w:rFonts w:ascii="Arial" w:hAnsi="Arial" w:cs="Arial"/>
                <w:sz w:val="22"/>
                <w:szCs w:val="22"/>
              </w:rPr>
              <w:lastRenderedPageBreak/>
              <w:t xml:space="preserve">Experience managing Google Ad Grants or similar digital advertising programmes. Experience working in </w:t>
            </w:r>
            <w:r w:rsidRPr="00103D50">
              <w:rPr>
                <w:rFonts w:ascii="Arial" w:hAnsi="Arial" w:cs="Arial"/>
                <w:sz w:val="22"/>
                <w:szCs w:val="22"/>
              </w:rPr>
              <w:lastRenderedPageBreak/>
              <w:t>a purpose-driven organisation such as a charity, healthcare or community organisation. Experience producing video content, including scripting, filming or editing.</w:t>
            </w:r>
          </w:p>
        </w:tc>
      </w:tr>
      <w:tr w:rsidR="00103D50" w:rsidRPr="00103D50" w14:paraId="51317D6E" w14:textId="77777777" w:rsidTr="00103D50">
        <w:tc>
          <w:tcPr>
            <w:tcW w:w="1701" w:type="dxa"/>
            <w:hideMark/>
          </w:tcPr>
          <w:p w14:paraId="60E54589" w14:textId="77777777" w:rsidR="00103D50" w:rsidRPr="00103D50" w:rsidRDefault="00103D50" w:rsidP="00103D50">
            <w:pPr>
              <w:spacing w:after="160" w:line="276" w:lineRule="auto"/>
              <w:rPr>
                <w:rFonts w:ascii="Arial" w:hAnsi="Arial" w:cs="Arial"/>
                <w:sz w:val="22"/>
                <w:szCs w:val="22"/>
              </w:rPr>
            </w:pPr>
            <w:r w:rsidRPr="00103D50">
              <w:rPr>
                <w:rFonts w:ascii="Arial" w:hAnsi="Arial" w:cs="Arial"/>
                <w:b/>
                <w:bCs/>
                <w:sz w:val="22"/>
                <w:szCs w:val="22"/>
              </w:rPr>
              <w:lastRenderedPageBreak/>
              <w:t>Skills</w:t>
            </w:r>
          </w:p>
        </w:tc>
        <w:tc>
          <w:tcPr>
            <w:tcW w:w="4111" w:type="dxa"/>
            <w:hideMark/>
          </w:tcPr>
          <w:p w14:paraId="56A9887D" w14:textId="77777777" w:rsidR="00103D50" w:rsidRPr="00103D50" w:rsidRDefault="00103D50" w:rsidP="00103D50">
            <w:pPr>
              <w:spacing w:after="160" w:line="276" w:lineRule="auto"/>
              <w:rPr>
                <w:rFonts w:ascii="Arial" w:hAnsi="Arial" w:cs="Arial"/>
                <w:sz w:val="22"/>
                <w:szCs w:val="22"/>
              </w:rPr>
            </w:pPr>
            <w:r w:rsidRPr="00103D50">
              <w:rPr>
                <w:rFonts w:ascii="Arial" w:hAnsi="Arial" w:cs="Arial"/>
                <w:sz w:val="22"/>
                <w:szCs w:val="22"/>
              </w:rPr>
              <w:t>Excellent written and visual communication skills for digital audiences. Ability to analyse digital performance data and translate insights into actions. Strong organisational skills and ability to manage multiple priorities. Ability to collaborate effectively across departments.</w:t>
            </w:r>
          </w:p>
        </w:tc>
        <w:tc>
          <w:tcPr>
            <w:tcW w:w="3816" w:type="dxa"/>
            <w:hideMark/>
          </w:tcPr>
          <w:p w14:paraId="40E5F695" w14:textId="77777777" w:rsidR="00103D50" w:rsidRPr="00103D50" w:rsidRDefault="00103D50" w:rsidP="00103D50">
            <w:pPr>
              <w:spacing w:after="160" w:line="276" w:lineRule="auto"/>
              <w:rPr>
                <w:rFonts w:ascii="Arial" w:hAnsi="Arial" w:cs="Arial"/>
                <w:sz w:val="22"/>
                <w:szCs w:val="22"/>
              </w:rPr>
            </w:pPr>
            <w:r w:rsidRPr="00103D50">
              <w:rPr>
                <w:rFonts w:ascii="Arial" w:hAnsi="Arial" w:cs="Arial"/>
                <w:sz w:val="22"/>
                <w:szCs w:val="22"/>
              </w:rPr>
              <w:t>Project management skills for managing digital campaigns and website development projects. Ability to train or support colleagues in digital content creation.</w:t>
            </w:r>
          </w:p>
        </w:tc>
      </w:tr>
      <w:tr w:rsidR="00103D50" w:rsidRPr="00103D50" w14:paraId="0E380675" w14:textId="77777777" w:rsidTr="00103D50">
        <w:tc>
          <w:tcPr>
            <w:tcW w:w="1701" w:type="dxa"/>
            <w:hideMark/>
          </w:tcPr>
          <w:p w14:paraId="72A5D3DA" w14:textId="77777777" w:rsidR="00103D50" w:rsidRPr="00103D50" w:rsidRDefault="00103D50" w:rsidP="00103D50">
            <w:pPr>
              <w:spacing w:after="160" w:line="276" w:lineRule="auto"/>
              <w:rPr>
                <w:rFonts w:ascii="Arial" w:hAnsi="Arial" w:cs="Arial"/>
                <w:sz w:val="22"/>
                <w:szCs w:val="22"/>
              </w:rPr>
            </w:pPr>
            <w:r w:rsidRPr="00103D50">
              <w:rPr>
                <w:rFonts w:ascii="Arial" w:hAnsi="Arial" w:cs="Arial"/>
                <w:b/>
                <w:bCs/>
                <w:sz w:val="22"/>
                <w:szCs w:val="22"/>
              </w:rPr>
              <w:t>Qualifications</w:t>
            </w:r>
          </w:p>
        </w:tc>
        <w:tc>
          <w:tcPr>
            <w:tcW w:w="4111" w:type="dxa"/>
            <w:hideMark/>
          </w:tcPr>
          <w:p w14:paraId="5EBD4BCD" w14:textId="77777777" w:rsidR="00103D50" w:rsidRPr="00103D50" w:rsidRDefault="00103D50" w:rsidP="00103D50">
            <w:pPr>
              <w:spacing w:after="160" w:line="276" w:lineRule="auto"/>
              <w:rPr>
                <w:rFonts w:ascii="Arial" w:hAnsi="Arial" w:cs="Arial"/>
                <w:sz w:val="22"/>
                <w:szCs w:val="22"/>
              </w:rPr>
            </w:pPr>
            <w:r w:rsidRPr="00103D50">
              <w:rPr>
                <w:rFonts w:ascii="Arial" w:hAnsi="Arial" w:cs="Arial"/>
                <w:sz w:val="22"/>
                <w:szCs w:val="22"/>
              </w:rPr>
              <w:t>Degree level education or demonstrable equivalent experience in digital communications, marketing, media or related discipline.</w:t>
            </w:r>
          </w:p>
        </w:tc>
        <w:tc>
          <w:tcPr>
            <w:tcW w:w="3816" w:type="dxa"/>
            <w:hideMark/>
          </w:tcPr>
          <w:p w14:paraId="1F11F02F" w14:textId="77777777" w:rsidR="00103D50" w:rsidRPr="00103D50" w:rsidRDefault="00103D50" w:rsidP="00103D50">
            <w:pPr>
              <w:spacing w:after="160" w:line="276" w:lineRule="auto"/>
              <w:rPr>
                <w:rFonts w:ascii="Arial" w:hAnsi="Arial" w:cs="Arial"/>
                <w:sz w:val="22"/>
                <w:szCs w:val="22"/>
              </w:rPr>
            </w:pPr>
            <w:r w:rsidRPr="00103D50">
              <w:rPr>
                <w:rFonts w:ascii="Arial" w:hAnsi="Arial" w:cs="Arial"/>
                <w:sz w:val="22"/>
                <w:szCs w:val="22"/>
              </w:rPr>
              <w:t>Professional qualification in digital marketing, communications or multimedia production.</w:t>
            </w:r>
          </w:p>
        </w:tc>
      </w:tr>
      <w:tr w:rsidR="00103D50" w:rsidRPr="00103D50" w14:paraId="4F852998" w14:textId="77777777" w:rsidTr="00103D50">
        <w:tc>
          <w:tcPr>
            <w:tcW w:w="1701" w:type="dxa"/>
            <w:hideMark/>
          </w:tcPr>
          <w:p w14:paraId="165C5FA4" w14:textId="77777777" w:rsidR="00103D50" w:rsidRPr="00103D50" w:rsidRDefault="00103D50" w:rsidP="00103D50">
            <w:pPr>
              <w:spacing w:after="160" w:line="276" w:lineRule="auto"/>
              <w:rPr>
                <w:rFonts w:ascii="Arial" w:hAnsi="Arial" w:cs="Arial"/>
                <w:sz w:val="22"/>
                <w:szCs w:val="22"/>
              </w:rPr>
            </w:pPr>
            <w:r w:rsidRPr="00103D50">
              <w:rPr>
                <w:rFonts w:ascii="Arial" w:hAnsi="Arial" w:cs="Arial"/>
                <w:b/>
                <w:bCs/>
                <w:sz w:val="22"/>
                <w:szCs w:val="22"/>
              </w:rPr>
              <w:t>Personal Attributes</w:t>
            </w:r>
          </w:p>
        </w:tc>
        <w:tc>
          <w:tcPr>
            <w:tcW w:w="4111" w:type="dxa"/>
            <w:hideMark/>
          </w:tcPr>
          <w:p w14:paraId="70CDE5B3" w14:textId="77777777" w:rsidR="00103D50" w:rsidRPr="00103D50" w:rsidRDefault="00103D50" w:rsidP="00103D50">
            <w:pPr>
              <w:spacing w:after="160" w:line="276" w:lineRule="auto"/>
              <w:rPr>
                <w:rFonts w:ascii="Arial" w:hAnsi="Arial" w:cs="Arial"/>
                <w:sz w:val="22"/>
                <w:szCs w:val="22"/>
              </w:rPr>
            </w:pPr>
            <w:r w:rsidRPr="00103D50">
              <w:rPr>
                <w:rFonts w:ascii="Arial" w:hAnsi="Arial" w:cs="Arial"/>
                <w:sz w:val="22"/>
                <w:szCs w:val="22"/>
              </w:rPr>
              <w:t>Creative and audience-focused approach to digital storytelling. Collaborative team player able to work across the organisation. Strong attention to detail and commitment to quality. Ability to work independently while contributing to team objectives. Passion for purpose-driven communications aligned with the mission of St Luke’s Hospice.</w:t>
            </w:r>
          </w:p>
        </w:tc>
        <w:tc>
          <w:tcPr>
            <w:tcW w:w="3816" w:type="dxa"/>
            <w:hideMark/>
          </w:tcPr>
          <w:p w14:paraId="25F1FD0A" w14:textId="77777777" w:rsidR="00103D50" w:rsidRPr="00103D50" w:rsidRDefault="00103D50" w:rsidP="00103D50">
            <w:pPr>
              <w:spacing w:after="160" w:line="276" w:lineRule="auto"/>
              <w:rPr>
                <w:rFonts w:ascii="Arial" w:hAnsi="Arial" w:cs="Arial"/>
                <w:sz w:val="22"/>
                <w:szCs w:val="22"/>
              </w:rPr>
            </w:pPr>
            <w:r w:rsidRPr="00103D50">
              <w:rPr>
                <w:rFonts w:ascii="Arial" w:hAnsi="Arial" w:cs="Arial"/>
                <w:sz w:val="22"/>
                <w:szCs w:val="22"/>
              </w:rPr>
              <w:t>Experience or interest in hospice, healthcare or community-focused storytelling.</w:t>
            </w:r>
          </w:p>
        </w:tc>
      </w:tr>
    </w:tbl>
    <w:p w14:paraId="092D6293" w14:textId="77777777" w:rsidR="00932811" w:rsidRPr="00103D50" w:rsidRDefault="00932811" w:rsidP="00103D50">
      <w:pPr>
        <w:spacing w:line="276" w:lineRule="auto"/>
        <w:rPr>
          <w:rFonts w:ascii="Arial" w:hAnsi="Arial" w:cs="Arial"/>
          <w:b/>
          <w:bCs/>
          <w:sz w:val="22"/>
          <w:szCs w:val="22"/>
        </w:rPr>
      </w:pPr>
    </w:p>
    <w:p w14:paraId="71B43F2F" w14:textId="72D5A525" w:rsidR="00A03770" w:rsidRPr="00103D50" w:rsidRDefault="00A03770" w:rsidP="00103D50">
      <w:pPr>
        <w:spacing w:line="276" w:lineRule="auto"/>
        <w:rPr>
          <w:rFonts w:ascii="Arial" w:hAnsi="Arial" w:cs="Arial"/>
          <w:b/>
          <w:bCs/>
          <w:sz w:val="22"/>
          <w:szCs w:val="22"/>
        </w:rPr>
      </w:pPr>
      <w:r w:rsidRPr="00103D50">
        <w:rPr>
          <w:rFonts w:ascii="Arial" w:hAnsi="Arial" w:cs="Arial"/>
          <w:b/>
          <w:bCs/>
          <w:sz w:val="22"/>
          <w:szCs w:val="22"/>
        </w:rPr>
        <w:t>About us</w:t>
      </w:r>
    </w:p>
    <w:p w14:paraId="2AE8DFF8" w14:textId="77777777" w:rsidR="00A03770" w:rsidRPr="00103D50" w:rsidRDefault="00A03770" w:rsidP="00103D50">
      <w:pPr>
        <w:spacing w:line="276" w:lineRule="auto"/>
        <w:rPr>
          <w:rFonts w:ascii="Arial" w:hAnsi="Arial" w:cs="Arial"/>
          <w:sz w:val="22"/>
          <w:szCs w:val="22"/>
        </w:rPr>
      </w:pPr>
      <w:r w:rsidRPr="00103D50">
        <w:rPr>
          <w:rFonts w:ascii="Arial" w:hAnsi="Arial" w:cs="Arial"/>
          <w:sz w:val="22"/>
          <w:szCs w:val="22"/>
        </w:rPr>
        <w:t>St Luke’s Hospice cares for people approaching the end of their life in Harrow and Brent. We aim to give the people we care for the best possible quality of life, every day. Supporting local people and their families is at the heart of what we do – focusing on what matters the most to them is at the centre of our care.  </w:t>
      </w:r>
    </w:p>
    <w:p w14:paraId="69FF3F99" w14:textId="0D1664CC" w:rsidR="00A03770" w:rsidRPr="00103D50" w:rsidRDefault="00A03770" w:rsidP="00103D50">
      <w:pPr>
        <w:spacing w:line="276" w:lineRule="auto"/>
        <w:rPr>
          <w:rFonts w:ascii="Arial" w:hAnsi="Arial" w:cs="Arial"/>
          <w:sz w:val="22"/>
          <w:szCs w:val="22"/>
        </w:rPr>
      </w:pPr>
      <w:r w:rsidRPr="00103D50">
        <w:rPr>
          <w:rFonts w:ascii="Arial" w:hAnsi="Arial" w:cs="Arial"/>
          <w:sz w:val="22"/>
          <w:szCs w:val="22"/>
        </w:rPr>
        <w:t xml:space="preserve">To find out more about us visit: </w:t>
      </w:r>
      <w:hyperlink r:id="rId7" w:history="1">
        <w:r w:rsidRPr="00103D50">
          <w:rPr>
            <w:rStyle w:val="Hyperlink"/>
            <w:rFonts w:ascii="Arial" w:hAnsi="Arial" w:cs="Arial"/>
            <w:sz w:val="22"/>
            <w:szCs w:val="22"/>
          </w:rPr>
          <w:t>https://www.stlukes-hospice.org/about-us/</w:t>
        </w:r>
      </w:hyperlink>
    </w:p>
    <w:p w14:paraId="05458C70" w14:textId="77777777" w:rsidR="00F87D00" w:rsidRPr="00103D50" w:rsidRDefault="00F87D00" w:rsidP="00103D50">
      <w:pPr>
        <w:spacing w:line="276" w:lineRule="auto"/>
        <w:rPr>
          <w:rFonts w:ascii="Arial" w:hAnsi="Arial" w:cs="Arial"/>
          <w:sz w:val="22"/>
          <w:szCs w:val="22"/>
        </w:rPr>
      </w:pPr>
    </w:p>
    <w:p w14:paraId="4E45CD2A" w14:textId="77777777" w:rsidR="00CC355B" w:rsidRDefault="00CC355B" w:rsidP="00103D50">
      <w:pPr>
        <w:spacing w:line="276" w:lineRule="auto"/>
        <w:rPr>
          <w:rFonts w:ascii="Arial" w:hAnsi="Arial" w:cs="Arial"/>
          <w:b/>
          <w:bCs/>
          <w:sz w:val="22"/>
          <w:szCs w:val="22"/>
        </w:rPr>
      </w:pPr>
    </w:p>
    <w:p w14:paraId="3C530C98" w14:textId="77777777" w:rsidR="00CC355B" w:rsidRDefault="00CC355B" w:rsidP="00103D50">
      <w:pPr>
        <w:spacing w:line="276" w:lineRule="auto"/>
        <w:rPr>
          <w:rFonts w:ascii="Arial" w:hAnsi="Arial" w:cs="Arial"/>
          <w:b/>
          <w:bCs/>
          <w:sz w:val="22"/>
          <w:szCs w:val="22"/>
        </w:rPr>
      </w:pPr>
    </w:p>
    <w:p w14:paraId="61C8FC30" w14:textId="77777777" w:rsidR="00CC355B" w:rsidRDefault="00CC355B" w:rsidP="00103D50">
      <w:pPr>
        <w:spacing w:line="276" w:lineRule="auto"/>
        <w:rPr>
          <w:rFonts w:ascii="Arial" w:hAnsi="Arial" w:cs="Arial"/>
          <w:b/>
          <w:bCs/>
          <w:sz w:val="22"/>
          <w:szCs w:val="22"/>
        </w:rPr>
      </w:pPr>
    </w:p>
    <w:p w14:paraId="1BEBE1A7" w14:textId="77777777" w:rsidR="00CC355B" w:rsidRDefault="00CC355B" w:rsidP="00103D50">
      <w:pPr>
        <w:spacing w:line="276" w:lineRule="auto"/>
        <w:rPr>
          <w:rFonts w:ascii="Arial" w:hAnsi="Arial" w:cs="Arial"/>
          <w:b/>
          <w:bCs/>
          <w:sz w:val="22"/>
          <w:szCs w:val="22"/>
        </w:rPr>
      </w:pPr>
    </w:p>
    <w:p w14:paraId="7753B101" w14:textId="767FB266" w:rsidR="00F87D00" w:rsidRPr="00103D50" w:rsidRDefault="00F87D00" w:rsidP="00103D50">
      <w:pPr>
        <w:spacing w:line="276" w:lineRule="auto"/>
        <w:rPr>
          <w:rFonts w:ascii="Arial" w:hAnsi="Arial" w:cs="Arial"/>
          <w:b/>
          <w:bCs/>
          <w:sz w:val="22"/>
          <w:szCs w:val="22"/>
        </w:rPr>
      </w:pPr>
      <w:r w:rsidRPr="00103D50">
        <w:rPr>
          <w:rFonts w:ascii="Arial" w:hAnsi="Arial" w:cs="Arial"/>
          <w:b/>
          <w:bCs/>
          <w:sz w:val="22"/>
          <w:szCs w:val="22"/>
        </w:rPr>
        <w:t>Equal opportunities</w:t>
      </w:r>
    </w:p>
    <w:p w14:paraId="3ADAE38E" w14:textId="6A301F06" w:rsidR="00F87D00" w:rsidRPr="00103D50" w:rsidRDefault="00F87D00" w:rsidP="00103D50">
      <w:pPr>
        <w:spacing w:line="276" w:lineRule="auto"/>
        <w:rPr>
          <w:rFonts w:ascii="Arial" w:hAnsi="Arial" w:cs="Arial"/>
          <w:sz w:val="22"/>
          <w:szCs w:val="22"/>
        </w:rPr>
      </w:pPr>
      <w:r w:rsidRPr="00103D50">
        <w:rPr>
          <w:rFonts w:ascii="Arial" w:hAnsi="Arial" w:cs="Arial"/>
          <w:sz w:val="22"/>
          <w:szCs w:val="22"/>
        </w:rPr>
        <w:t>Comply with and promote St. Luke’s Hospice Equal Opportunity Policy and avoid any behaviour which discriminates against colleagues, potential employees, patients/clients or their families on the grounds of sex, marital status, race, age, belief, colour, nationality, ethnic or national origins, religion, disability, creed, class, gender or sexual orientation.</w:t>
      </w:r>
    </w:p>
    <w:p w14:paraId="14C08380" w14:textId="77777777" w:rsidR="00103D50" w:rsidRPr="00103D50" w:rsidRDefault="00103D50" w:rsidP="00103D50">
      <w:pPr>
        <w:spacing w:line="276" w:lineRule="auto"/>
        <w:rPr>
          <w:rFonts w:ascii="Arial" w:hAnsi="Arial" w:cs="Arial"/>
          <w:b/>
          <w:bCs/>
          <w:sz w:val="22"/>
          <w:szCs w:val="22"/>
        </w:rPr>
      </w:pPr>
    </w:p>
    <w:p w14:paraId="6BAE3652" w14:textId="66563873" w:rsidR="00F87D00" w:rsidRPr="00103D50" w:rsidRDefault="00F87D00" w:rsidP="00103D50">
      <w:pPr>
        <w:spacing w:line="276" w:lineRule="auto"/>
        <w:rPr>
          <w:rFonts w:ascii="Arial" w:hAnsi="Arial" w:cs="Arial"/>
          <w:b/>
          <w:bCs/>
          <w:sz w:val="22"/>
          <w:szCs w:val="22"/>
        </w:rPr>
      </w:pPr>
      <w:r w:rsidRPr="00103D50">
        <w:rPr>
          <w:rFonts w:ascii="Arial" w:hAnsi="Arial" w:cs="Arial"/>
          <w:b/>
          <w:bCs/>
          <w:sz w:val="22"/>
          <w:szCs w:val="22"/>
        </w:rPr>
        <w:t>Misson and core values</w:t>
      </w:r>
    </w:p>
    <w:p w14:paraId="1566D33D" w14:textId="77777777" w:rsidR="00F87D00" w:rsidRPr="00103D50" w:rsidRDefault="00F87D00" w:rsidP="00103D50">
      <w:pPr>
        <w:spacing w:line="276" w:lineRule="auto"/>
        <w:rPr>
          <w:rFonts w:ascii="Arial" w:hAnsi="Arial" w:cs="Arial"/>
          <w:sz w:val="22"/>
          <w:szCs w:val="22"/>
        </w:rPr>
      </w:pPr>
      <w:r w:rsidRPr="00103D50">
        <w:rPr>
          <w:rFonts w:ascii="Arial" w:hAnsi="Arial" w:cs="Arial"/>
          <w:sz w:val="22"/>
          <w:szCs w:val="22"/>
        </w:rPr>
        <w:t>All Hospice staff are expected to work in line with St Luke’s Mission &amp; Core Values as these precepts act as a value base which directly influences how all work activities are undertaken. The ethos of the Hospice should be apparent in the behaviours and attitudes of all employees as the work they undertake, whether it is direct or indirect care is ultimately for the benefit of patients. The Mission and Core Values are an integral part of all job descriptions, the probationary period and performance and development reviews.</w:t>
      </w:r>
    </w:p>
    <w:p w14:paraId="573E6555" w14:textId="7B1A2676" w:rsidR="00F87D00" w:rsidRPr="00103D50" w:rsidRDefault="00F87D00" w:rsidP="00103D50">
      <w:pPr>
        <w:spacing w:line="276" w:lineRule="auto"/>
        <w:rPr>
          <w:rFonts w:ascii="Arial" w:hAnsi="Arial" w:cs="Arial"/>
          <w:b/>
          <w:bCs/>
          <w:sz w:val="22"/>
          <w:szCs w:val="22"/>
        </w:rPr>
      </w:pPr>
      <w:r w:rsidRPr="00103D50">
        <w:rPr>
          <w:rFonts w:ascii="Arial" w:hAnsi="Arial" w:cs="Arial"/>
          <w:b/>
          <w:bCs/>
          <w:sz w:val="22"/>
          <w:szCs w:val="22"/>
        </w:rPr>
        <w:t>Other</w:t>
      </w:r>
    </w:p>
    <w:p w14:paraId="0FC23F2E" w14:textId="77777777" w:rsidR="00F87D00" w:rsidRPr="00103D50" w:rsidRDefault="00F87D00" w:rsidP="00103D50">
      <w:pPr>
        <w:spacing w:line="276" w:lineRule="auto"/>
        <w:rPr>
          <w:rFonts w:ascii="Arial" w:hAnsi="Arial" w:cs="Arial"/>
          <w:sz w:val="22"/>
          <w:szCs w:val="22"/>
        </w:rPr>
      </w:pPr>
      <w:r w:rsidRPr="00103D50">
        <w:rPr>
          <w:rFonts w:ascii="Arial" w:hAnsi="Arial" w:cs="Arial"/>
          <w:sz w:val="22"/>
          <w:szCs w:val="22"/>
        </w:rPr>
        <w:t>St Luke’s Hospice is committed to Equal Opportunities for all present and potential members of staff and patients. Therefore, St Luke’s Hospice expects all employees and volunteers to understand, support, and apply this policy through their working practices, which requires all individuals to be treated with respect, dignity, courtesy, fairness and consideration.</w:t>
      </w:r>
    </w:p>
    <w:p w14:paraId="29FE7E43" w14:textId="19410EBA" w:rsidR="00F87D00" w:rsidRPr="00103D50" w:rsidRDefault="00F87D00" w:rsidP="00103D50">
      <w:pPr>
        <w:spacing w:line="276" w:lineRule="auto"/>
        <w:rPr>
          <w:rFonts w:ascii="Arial" w:hAnsi="Arial" w:cs="Arial"/>
          <w:sz w:val="22"/>
          <w:szCs w:val="22"/>
        </w:rPr>
      </w:pPr>
      <w:r w:rsidRPr="00103D50">
        <w:rPr>
          <w:rFonts w:ascii="Arial" w:hAnsi="Arial" w:cs="Arial"/>
          <w:sz w:val="22"/>
          <w:szCs w:val="22"/>
        </w:rPr>
        <w:t>This job specification may be modified in the light of development and changing circumstances, according to the needs of the service, and in consultation with the post holder. The post holder should be prepared to undertake any further duties that arise as the post develops. All members of nursing staff may at times be required to work in</w:t>
      </w:r>
      <w:r w:rsidR="004E345E" w:rsidRPr="00103D50">
        <w:rPr>
          <w:rFonts w:ascii="Arial" w:hAnsi="Arial" w:cs="Arial"/>
          <w:sz w:val="22"/>
          <w:szCs w:val="22"/>
        </w:rPr>
        <w:t xml:space="preserve"> </w:t>
      </w:r>
      <w:r w:rsidRPr="00103D50">
        <w:rPr>
          <w:rFonts w:ascii="Arial" w:hAnsi="Arial" w:cs="Arial"/>
          <w:sz w:val="22"/>
          <w:szCs w:val="22"/>
        </w:rPr>
        <w:t>other parts of the Hospice, commensurate with the roles and responsibilities laid out in this job description.</w:t>
      </w:r>
    </w:p>
    <w:p w14:paraId="42E36F0E" w14:textId="77777777" w:rsidR="00F87D00" w:rsidRPr="00103D50" w:rsidRDefault="00F87D00" w:rsidP="00103D50">
      <w:pPr>
        <w:spacing w:line="276" w:lineRule="auto"/>
        <w:rPr>
          <w:rFonts w:ascii="Arial" w:hAnsi="Arial" w:cs="Arial"/>
          <w:sz w:val="22"/>
          <w:szCs w:val="22"/>
        </w:rPr>
      </w:pPr>
    </w:p>
    <w:p w14:paraId="2423E20C" w14:textId="77777777" w:rsidR="000935D3" w:rsidRPr="00103D50" w:rsidRDefault="000935D3" w:rsidP="00103D50">
      <w:pPr>
        <w:spacing w:line="276" w:lineRule="auto"/>
        <w:rPr>
          <w:rFonts w:ascii="Arial" w:hAnsi="Arial" w:cs="Arial"/>
          <w:sz w:val="22"/>
          <w:szCs w:val="22"/>
        </w:rPr>
      </w:pPr>
    </w:p>
    <w:sectPr w:rsidR="000935D3" w:rsidRPr="00103D50" w:rsidSect="00A03770">
      <w:headerReference w:type="default" r:id="rId8"/>
      <w:pgSz w:w="11906" w:h="16838"/>
      <w:pgMar w:top="1440" w:right="1440" w:bottom="709" w:left="144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F798A" w14:textId="77777777" w:rsidR="00627A90" w:rsidRDefault="00627A90" w:rsidP="00816FC4">
      <w:pPr>
        <w:spacing w:after="0" w:line="240" w:lineRule="auto"/>
      </w:pPr>
      <w:r>
        <w:separator/>
      </w:r>
    </w:p>
  </w:endnote>
  <w:endnote w:type="continuationSeparator" w:id="0">
    <w:p w14:paraId="73F8DF92" w14:textId="77777777" w:rsidR="00627A90" w:rsidRDefault="00627A90" w:rsidP="00816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DD67" w14:textId="77777777" w:rsidR="00627A90" w:rsidRDefault="00627A90" w:rsidP="00816FC4">
      <w:pPr>
        <w:spacing w:after="0" w:line="240" w:lineRule="auto"/>
      </w:pPr>
      <w:r>
        <w:separator/>
      </w:r>
    </w:p>
  </w:footnote>
  <w:footnote w:type="continuationSeparator" w:id="0">
    <w:p w14:paraId="214133C1" w14:textId="77777777" w:rsidR="00627A90" w:rsidRDefault="00627A90" w:rsidP="00816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CDA5" w14:textId="0868EC13" w:rsidR="00816FC4" w:rsidRDefault="00816FC4">
    <w:pPr>
      <w:pStyle w:val="Header"/>
    </w:pPr>
    <w:r>
      <w:rPr>
        <w:noProof/>
      </w:rPr>
      <w:drawing>
        <wp:anchor distT="0" distB="0" distL="114300" distR="114300" simplePos="0" relativeHeight="251658240" behindDoc="1" locked="0" layoutInCell="1" allowOverlap="1" wp14:anchorId="67AA1956" wp14:editId="4237B9FD">
          <wp:simplePos x="0" y="0"/>
          <wp:positionH relativeFrom="column">
            <wp:posOffset>-761365</wp:posOffset>
          </wp:positionH>
          <wp:positionV relativeFrom="paragraph">
            <wp:posOffset>-438150</wp:posOffset>
          </wp:positionV>
          <wp:extent cx="1638300" cy="1162050"/>
          <wp:effectExtent l="0" t="0" r="0" b="0"/>
          <wp:wrapThrough wrapText="bothSides">
            <wp:wrapPolygon edited="0">
              <wp:start x="0" y="0"/>
              <wp:lineTo x="0" y="21246"/>
              <wp:lineTo x="21349" y="21246"/>
              <wp:lineTo x="21349" y="0"/>
              <wp:lineTo x="0" y="0"/>
            </wp:wrapPolygon>
          </wp:wrapThrough>
          <wp:docPr id="2015187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D52"/>
    <w:multiLevelType w:val="multilevel"/>
    <w:tmpl w:val="724E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3154F"/>
    <w:multiLevelType w:val="multilevel"/>
    <w:tmpl w:val="726E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64092"/>
    <w:multiLevelType w:val="multilevel"/>
    <w:tmpl w:val="9F40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855B0"/>
    <w:multiLevelType w:val="multilevel"/>
    <w:tmpl w:val="F072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95479"/>
    <w:multiLevelType w:val="multilevel"/>
    <w:tmpl w:val="C956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011F7"/>
    <w:multiLevelType w:val="multilevel"/>
    <w:tmpl w:val="DF28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86EC5"/>
    <w:multiLevelType w:val="multilevel"/>
    <w:tmpl w:val="A51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C0506"/>
    <w:multiLevelType w:val="multilevel"/>
    <w:tmpl w:val="B4A0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64274"/>
    <w:multiLevelType w:val="multilevel"/>
    <w:tmpl w:val="4D78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20685"/>
    <w:multiLevelType w:val="multilevel"/>
    <w:tmpl w:val="8BE0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500FA"/>
    <w:multiLevelType w:val="multilevel"/>
    <w:tmpl w:val="535E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440A3"/>
    <w:multiLevelType w:val="multilevel"/>
    <w:tmpl w:val="DFCC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7645EF"/>
    <w:multiLevelType w:val="multilevel"/>
    <w:tmpl w:val="5420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06EDA"/>
    <w:multiLevelType w:val="multilevel"/>
    <w:tmpl w:val="D1FA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2C65D7"/>
    <w:multiLevelType w:val="multilevel"/>
    <w:tmpl w:val="8222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B3A35"/>
    <w:multiLevelType w:val="multilevel"/>
    <w:tmpl w:val="6C56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E23D4"/>
    <w:multiLevelType w:val="multilevel"/>
    <w:tmpl w:val="8DDA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85821"/>
    <w:multiLevelType w:val="multilevel"/>
    <w:tmpl w:val="7B98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B572A"/>
    <w:multiLevelType w:val="multilevel"/>
    <w:tmpl w:val="68BA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370CA"/>
    <w:multiLevelType w:val="multilevel"/>
    <w:tmpl w:val="727A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84431"/>
    <w:multiLevelType w:val="multilevel"/>
    <w:tmpl w:val="7BB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227773"/>
    <w:multiLevelType w:val="multilevel"/>
    <w:tmpl w:val="763C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4E0A0F"/>
    <w:multiLevelType w:val="multilevel"/>
    <w:tmpl w:val="1A90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BB2D4B"/>
    <w:multiLevelType w:val="multilevel"/>
    <w:tmpl w:val="8CB0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492D28"/>
    <w:multiLevelType w:val="multilevel"/>
    <w:tmpl w:val="38FA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C452D4"/>
    <w:multiLevelType w:val="multilevel"/>
    <w:tmpl w:val="ACBA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A12B10"/>
    <w:multiLevelType w:val="multilevel"/>
    <w:tmpl w:val="93AE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534CAC"/>
    <w:multiLevelType w:val="multilevel"/>
    <w:tmpl w:val="4940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0230F4"/>
    <w:multiLevelType w:val="multilevel"/>
    <w:tmpl w:val="5504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41638B"/>
    <w:multiLevelType w:val="multilevel"/>
    <w:tmpl w:val="3858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E14F58"/>
    <w:multiLevelType w:val="multilevel"/>
    <w:tmpl w:val="6710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5E08E6"/>
    <w:multiLevelType w:val="multilevel"/>
    <w:tmpl w:val="0672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C97634"/>
    <w:multiLevelType w:val="multilevel"/>
    <w:tmpl w:val="05D8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965A0F"/>
    <w:multiLevelType w:val="multilevel"/>
    <w:tmpl w:val="6130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F14773"/>
    <w:multiLevelType w:val="multilevel"/>
    <w:tmpl w:val="8628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721240"/>
    <w:multiLevelType w:val="multilevel"/>
    <w:tmpl w:val="B208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773676"/>
    <w:multiLevelType w:val="multilevel"/>
    <w:tmpl w:val="1C18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460462">
    <w:abstractNumId w:val="23"/>
  </w:num>
  <w:num w:numId="2" w16cid:durableId="1296326440">
    <w:abstractNumId w:val="26"/>
  </w:num>
  <w:num w:numId="3" w16cid:durableId="463697492">
    <w:abstractNumId w:val="27"/>
  </w:num>
  <w:num w:numId="4" w16cid:durableId="693191662">
    <w:abstractNumId w:val="21"/>
  </w:num>
  <w:num w:numId="5" w16cid:durableId="419184058">
    <w:abstractNumId w:val="31"/>
  </w:num>
  <w:num w:numId="6" w16cid:durableId="176695850">
    <w:abstractNumId w:val="29"/>
  </w:num>
  <w:num w:numId="7" w16cid:durableId="1383942431">
    <w:abstractNumId w:val="28"/>
  </w:num>
  <w:num w:numId="8" w16cid:durableId="748891069">
    <w:abstractNumId w:val="30"/>
  </w:num>
  <w:num w:numId="9" w16cid:durableId="1766337299">
    <w:abstractNumId w:val="10"/>
  </w:num>
  <w:num w:numId="10" w16cid:durableId="1491140804">
    <w:abstractNumId w:val="22"/>
  </w:num>
  <w:num w:numId="11" w16cid:durableId="373506970">
    <w:abstractNumId w:val="0"/>
  </w:num>
  <w:num w:numId="12" w16cid:durableId="652291260">
    <w:abstractNumId w:val="16"/>
  </w:num>
  <w:num w:numId="13" w16cid:durableId="737560177">
    <w:abstractNumId w:val="15"/>
  </w:num>
  <w:num w:numId="14" w16cid:durableId="358509240">
    <w:abstractNumId w:val="11"/>
  </w:num>
  <w:num w:numId="15" w16cid:durableId="159783837">
    <w:abstractNumId w:val="32"/>
  </w:num>
  <w:num w:numId="16" w16cid:durableId="1825662953">
    <w:abstractNumId w:val="1"/>
  </w:num>
  <w:num w:numId="17" w16cid:durableId="958419490">
    <w:abstractNumId w:val="13"/>
  </w:num>
  <w:num w:numId="18" w16cid:durableId="1058095546">
    <w:abstractNumId w:val="7"/>
  </w:num>
  <w:num w:numId="19" w16cid:durableId="36899590">
    <w:abstractNumId w:val="17"/>
  </w:num>
  <w:num w:numId="20" w16cid:durableId="1733649425">
    <w:abstractNumId w:val="4"/>
  </w:num>
  <w:num w:numId="21" w16cid:durableId="1803764238">
    <w:abstractNumId w:val="8"/>
  </w:num>
  <w:num w:numId="22" w16cid:durableId="312411339">
    <w:abstractNumId w:val="35"/>
  </w:num>
  <w:num w:numId="23" w16cid:durableId="1263302515">
    <w:abstractNumId w:val="3"/>
  </w:num>
  <w:num w:numId="24" w16cid:durableId="1509100932">
    <w:abstractNumId w:val="25"/>
  </w:num>
  <w:num w:numId="25" w16cid:durableId="76750863">
    <w:abstractNumId w:val="12"/>
  </w:num>
  <w:num w:numId="26" w16cid:durableId="1102577934">
    <w:abstractNumId w:val="2"/>
  </w:num>
  <w:num w:numId="27" w16cid:durableId="1830823105">
    <w:abstractNumId w:val="14"/>
  </w:num>
  <w:num w:numId="28" w16cid:durableId="1162158553">
    <w:abstractNumId w:val="19"/>
  </w:num>
  <w:num w:numId="29" w16cid:durableId="9988833">
    <w:abstractNumId w:val="24"/>
  </w:num>
  <w:num w:numId="30" w16cid:durableId="132602555">
    <w:abstractNumId w:val="5"/>
  </w:num>
  <w:num w:numId="31" w16cid:durableId="345864883">
    <w:abstractNumId w:val="34"/>
  </w:num>
  <w:num w:numId="32" w16cid:durableId="1939481768">
    <w:abstractNumId w:val="9"/>
  </w:num>
  <w:num w:numId="33" w16cid:durableId="120460987">
    <w:abstractNumId w:val="36"/>
  </w:num>
  <w:num w:numId="34" w16cid:durableId="1165051675">
    <w:abstractNumId w:val="20"/>
  </w:num>
  <w:num w:numId="35" w16cid:durableId="141388978">
    <w:abstractNumId w:val="6"/>
  </w:num>
  <w:num w:numId="36" w16cid:durableId="2032105719">
    <w:abstractNumId w:val="18"/>
  </w:num>
  <w:num w:numId="37" w16cid:durableId="104903506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5D3"/>
    <w:rsid w:val="00002335"/>
    <w:rsid w:val="000935D3"/>
    <w:rsid w:val="000D7696"/>
    <w:rsid w:val="00103D50"/>
    <w:rsid w:val="00160CB9"/>
    <w:rsid w:val="001A71F2"/>
    <w:rsid w:val="001B7407"/>
    <w:rsid w:val="00203AD3"/>
    <w:rsid w:val="0026455E"/>
    <w:rsid w:val="003D361A"/>
    <w:rsid w:val="003F681B"/>
    <w:rsid w:val="00421317"/>
    <w:rsid w:val="004661C8"/>
    <w:rsid w:val="0047243A"/>
    <w:rsid w:val="004C37F4"/>
    <w:rsid w:val="004E345E"/>
    <w:rsid w:val="004F13D9"/>
    <w:rsid w:val="005C354C"/>
    <w:rsid w:val="00627A90"/>
    <w:rsid w:val="00656C4C"/>
    <w:rsid w:val="006A0C0C"/>
    <w:rsid w:val="00702961"/>
    <w:rsid w:val="007C28C6"/>
    <w:rsid w:val="007F1DB9"/>
    <w:rsid w:val="00816FC4"/>
    <w:rsid w:val="008543AC"/>
    <w:rsid w:val="00890AF9"/>
    <w:rsid w:val="00892768"/>
    <w:rsid w:val="00932811"/>
    <w:rsid w:val="00943DD8"/>
    <w:rsid w:val="00974DB5"/>
    <w:rsid w:val="009D5D93"/>
    <w:rsid w:val="00A03770"/>
    <w:rsid w:val="00A258E2"/>
    <w:rsid w:val="00A67A4F"/>
    <w:rsid w:val="00A85C90"/>
    <w:rsid w:val="00B46C51"/>
    <w:rsid w:val="00B63762"/>
    <w:rsid w:val="00C04E2A"/>
    <w:rsid w:val="00C25EA0"/>
    <w:rsid w:val="00C54D3D"/>
    <w:rsid w:val="00C5551D"/>
    <w:rsid w:val="00CA37C2"/>
    <w:rsid w:val="00CC355B"/>
    <w:rsid w:val="00D614D9"/>
    <w:rsid w:val="00DE7394"/>
    <w:rsid w:val="00E051F8"/>
    <w:rsid w:val="00E44322"/>
    <w:rsid w:val="00E5674E"/>
    <w:rsid w:val="00F20C99"/>
    <w:rsid w:val="00F87D00"/>
    <w:rsid w:val="00FC4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D85FA"/>
  <w15:chartTrackingRefBased/>
  <w15:docId w15:val="{43429F97-FFB9-4BC8-B2B3-15D783B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696"/>
  </w:style>
  <w:style w:type="paragraph" w:styleId="Heading1">
    <w:name w:val="heading 1"/>
    <w:basedOn w:val="Normal"/>
    <w:next w:val="Normal"/>
    <w:link w:val="Heading1Char"/>
    <w:uiPriority w:val="9"/>
    <w:qFormat/>
    <w:rsid w:val="00093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93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93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5D3"/>
    <w:rPr>
      <w:rFonts w:eastAsiaTheme="majorEastAsia" w:cstheme="majorBidi"/>
      <w:color w:val="272727" w:themeColor="text1" w:themeTint="D8"/>
    </w:rPr>
  </w:style>
  <w:style w:type="paragraph" w:styleId="Title">
    <w:name w:val="Title"/>
    <w:basedOn w:val="Normal"/>
    <w:next w:val="Normal"/>
    <w:link w:val="TitleChar"/>
    <w:uiPriority w:val="10"/>
    <w:qFormat/>
    <w:rsid w:val="00093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5D3"/>
    <w:pPr>
      <w:spacing w:before="160"/>
      <w:jc w:val="center"/>
    </w:pPr>
    <w:rPr>
      <w:i/>
      <w:iCs/>
      <w:color w:val="404040" w:themeColor="text1" w:themeTint="BF"/>
    </w:rPr>
  </w:style>
  <w:style w:type="character" w:customStyle="1" w:styleId="QuoteChar">
    <w:name w:val="Quote Char"/>
    <w:basedOn w:val="DefaultParagraphFont"/>
    <w:link w:val="Quote"/>
    <w:uiPriority w:val="29"/>
    <w:rsid w:val="000935D3"/>
    <w:rPr>
      <w:i/>
      <w:iCs/>
      <w:color w:val="404040" w:themeColor="text1" w:themeTint="BF"/>
    </w:rPr>
  </w:style>
  <w:style w:type="paragraph" w:styleId="ListParagraph">
    <w:name w:val="List Paragraph"/>
    <w:basedOn w:val="Normal"/>
    <w:uiPriority w:val="34"/>
    <w:qFormat/>
    <w:rsid w:val="000935D3"/>
    <w:pPr>
      <w:ind w:left="720"/>
      <w:contextualSpacing/>
    </w:pPr>
  </w:style>
  <w:style w:type="character" w:styleId="IntenseEmphasis">
    <w:name w:val="Intense Emphasis"/>
    <w:basedOn w:val="DefaultParagraphFont"/>
    <w:uiPriority w:val="21"/>
    <w:qFormat/>
    <w:rsid w:val="000935D3"/>
    <w:rPr>
      <w:i/>
      <w:iCs/>
      <w:color w:val="0F4761" w:themeColor="accent1" w:themeShade="BF"/>
    </w:rPr>
  </w:style>
  <w:style w:type="paragraph" w:styleId="IntenseQuote">
    <w:name w:val="Intense Quote"/>
    <w:basedOn w:val="Normal"/>
    <w:next w:val="Normal"/>
    <w:link w:val="IntenseQuoteChar"/>
    <w:uiPriority w:val="30"/>
    <w:qFormat/>
    <w:rsid w:val="00093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5D3"/>
    <w:rPr>
      <w:i/>
      <w:iCs/>
      <w:color w:val="0F4761" w:themeColor="accent1" w:themeShade="BF"/>
    </w:rPr>
  </w:style>
  <w:style w:type="character" w:styleId="IntenseReference">
    <w:name w:val="Intense Reference"/>
    <w:basedOn w:val="DefaultParagraphFont"/>
    <w:uiPriority w:val="32"/>
    <w:qFormat/>
    <w:rsid w:val="000935D3"/>
    <w:rPr>
      <w:b/>
      <w:bCs/>
      <w:smallCaps/>
      <w:color w:val="0F4761" w:themeColor="accent1" w:themeShade="BF"/>
      <w:spacing w:val="5"/>
    </w:rPr>
  </w:style>
  <w:style w:type="paragraph" w:styleId="Header">
    <w:name w:val="header"/>
    <w:basedOn w:val="Normal"/>
    <w:link w:val="HeaderChar"/>
    <w:uiPriority w:val="99"/>
    <w:unhideWhenUsed/>
    <w:rsid w:val="00816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FC4"/>
  </w:style>
  <w:style w:type="paragraph" w:styleId="Footer">
    <w:name w:val="footer"/>
    <w:basedOn w:val="Normal"/>
    <w:link w:val="FooterChar"/>
    <w:uiPriority w:val="99"/>
    <w:unhideWhenUsed/>
    <w:rsid w:val="00816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FC4"/>
  </w:style>
  <w:style w:type="paragraph" w:customStyle="1" w:styleId="Default">
    <w:name w:val="Default"/>
    <w:rsid w:val="00816FC4"/>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Hyperlink">
    <w:name w:val="Hyperlink"/>
    <w:basedOn w:val="DefaultParagraphFont"/>
    <w:uiPriority w:val="99"/>
    <w:unhideWhenUsed/>
    <w:rsid w:val="00A03770"/>
    <w:rPr>
      <w:color w:val="467886" w:themeColor="hyperlink"/>
      <w:u w:val="single"/>
    </w:rPr>
  </w:style>
  <w:style w:type="character" w:styleId="UnresolvedMention">
    <w:name w:val="Unresolved Mention"/>
    <w:basedOn w:val="DefaultParagraphFont"/>
    <w:uiPriority w:val="99"/>
    <w:semiHidden/>
    <w:unhideWhenUsed/>
    <w:rsid w:val="00A03770"/>
    <w:rPr>
      <w:color w:val="605E5C"/>
      <w:shd w:val="clear" w:color="auto" w:fill="E1DFDD"/>
    </w:rPr>
  </w:style>
  <w:style w:type="table" w:styleId="TableGrid">
    <w:name w:val="Table Grid"/>
    <w:basedOn w:val="TableNormal"/>
    <w:uiPriority w:val="39"/>
    <w:rsid w:val="00103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lukes-hospice.org/abou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991</Words>
  <Characters>6262</Characters>
  <Application>Microsoft Office Word</Application>
  <DocSecurity>0</DocSecurity>
  <Lines>181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Kadiya Qasem</dc:creator>
  <cp:keywords/>
  <dc:description/>
  <cp:lastModifiedBy>Helen Fenton</cp:lastModifiedBy>
  <cp:revision>2</cp:revision>
  <cp:lastPrinted>2026-03-30T09:37:00Z</cp:lastPrinted>
  <dcterms:created xsi:type="dcterms:W3CDTF">2026-03-30T09:38:00Z</dcterms:created>
  <dcterms:modified xsi:type="dcterms:W3CDTF">2026-03-30T09:38:00Z</dcterms:modified>
</cp:coreProperties>
</file>